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347C1" w14:textId="0BC8A55C" w:rsidR="009C65C0" w:rsidRPr="00723E3C" w:rsidRDefault="009C65C0" w:rsidP="009C65C0">
      <w:pPr>
        <w:tabs>
          <w:tab w:val="center" w:pos="4536"/>
          <w:tab w:val="right" w:pos="7938"/>
          <w:tab w:val="right" w:pos="9639"/>
        </w:tabs>
        <w:spacing w:after="0"/>
        <w:rPr>
          <w:rFonts w:ascii="Arial" w:hAnsi="Arial" w:cs="Arial"/>
          <w:b/>
          <w:bCs/>
          <w:sz w:val="28"/>
          <w:lang w:val="de-DE"/>
        </w:rPr>
      </w:pPr>
      <w:bookmarkStart w:id="0" w:name="_Ref462675860"/>
      <w:r w:rsidRPr="00723E3C">
        <w:rPr>
          <w:rFonts w:ascii="Arial" w:hAnsi="Arial" w:cs="Arial"/>
          <w:b/>
          <w:bCs/>
          <w:sz w:val="28"/>
          <w:lang w:val="de-DE"/>
        </w:rPr>
        <w:t>3</w:t>
      </w:r>
      <w:bookmarkStart w:id="1" w:name="_Ref86959314"/>
      <w:bookmarkEnd w:id="1"/>
      <w:r w:rsidRPr="00723E3C">
        <w:rPr>
          <w:rFonts w:ascii="Arial" w:hAnsi="Arial" w:cs="Arial"/>
          <w:b/>
          <w:bCs/>
          <w:sz w:val="28"/>
          <w:lang w:val="de-DE"/>
        </w:rPr>
        <w:t>GPP TSG RAN WG1 #10</w:t>
      </w:r>
      <w:r w:rsidR="00AA3300">
        <w:rPr>
          <w:rFonts w:ascii="Arial" w:hAnsi="Arial" w:cs="Arial"/>
          <w:b/>
          <w:bCs/>
          <w:sz w:val="28"/>
          <w:lang w:val="de-DE"/>
        </w:rPr>
        <w:t>9</w:t>
      </w:r>
      <w:r w:rsidRPr="00723E3C">
        <w:rPr>
          <w:rFonts w:ascii="Arial" w:hAnsi="Arial" w:cs="Arial"/>
          <w:b/>
          <w:bCs/>
          <w:sz w:val="28"/>
          <w:lang w:val="de-DE"/>
        </w:rPr>
        <w:t>-e</w:t>
      </w:r>
      <w:r w:rsidRPr="00723E3C">
        <w:rPr>
          <w:rFonts w:ascii="Arial" w:hAnsi="Arial" w:cs="Arial"/>
          <w:b/>
          <w:bCs/>
          <w:sz w:val="28"/>
          <w:lang w:val="de-DE"/>
        </w:rPr>
        <w:tab/>
      </w:r>
      <w:r w:rsidRPr="00723E3C">
        <w:rPr>
          <w:rFonts w:ascii="Arial" w:hAnsi="Arial" w:cs="Arial"/>
          <w:b/>
          <w:bCs/>
          <w:sz w:val="28"/>
          <w:lang w:val="de-DE"/>
        </w:rPr>
        <w:tab/>
      </w:r>
      <w:r w:rsidRPr="00723E3C">
        <w:rPr>
          <w:rFonts w:ascii="Arial" w:hAnsi="Arial" w:cs="Arial"/>
          <w:b/>
          <w:bCs/>
          <w:sz w:val="28"/>
          <w:lang w:val="de-DE"/>
        </w:rPr>
        <w:tab/>
        <w:t xml:space="preserve">    </w:t>
      </w:r>
      <w:r w:rsidR="0044479F" w:rsidRPr="0044479F">
        <w:rPr>
          <w:rFonts w:ascii="Arial" w:hAnsi="Arial" w:cs="Arial"/>
          <w:b/>
          <w:bCs/>
          <w:sz w:val="28"/>
          <w:lang w:val="de-DE"/>
        </w:rPr>
        <w:t>R1-2205018</w:t>
      </w:r>
    </w:p>
    <w:p w14:paraId="22B4A795" w14:textId="4E412786" w:rsidR="009C65C0" w:rsidRPr="009513AC" w:rsidRDefault="009C65C0" w:rsidP="009C65C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496804" w:rsidRPr="00A80D3B">
        <w:rPr>
          <w:rFonts w:ascii="Arial" w:eastAsia="MS Mincho" w:hAnsi="Arial" w:cs="Arial"/>
          <w:b/>
          <w:bCs/>
          <w:sz w:val="28"/>
          <w:lang w:eastAsia="ja-JP"/>
        </w:rPr>
        <w:t xml:space="preserve">May </w:t>
      </w:r>
      <w:r w:rsidR="00496804">
        <w:rPr>
          <w:rFonts w:ascii="Arial" w:eastAsia="MS Mincho" w:hAnsi="Arial" w:cs="Arial"/>
          <w:b/>
          <w:bCs/>
          <w:sz w:val="28"/>
          <w:lang w:eastAsia="ja-JP"/>
        </w:rPr>
        <w:t>9</w:t>
      </w:r>
      <w:r w:rsidR="00496804" w:rsidRPr="00A80D3B">
        <w:rPr>
          <w:rFonts w:ascii="Arial" w:eastAsia="MS Mincho" w:hAnsi="Arial" w:cs="Arial"/>
          <w:b/>
          <w:bCs/>
          <w:sz w:val="28"/>
          <w:vertAlign w:val="superscript"/>
          <w:lang w:eastAsia="ja-JP"/>
        </w:rPr>
        <w:t>th</w:t>
      </w:r>
      <w:r w:rsidR="00496804" w:rsidRPr="00A80D3B">
        <w:rPr>
          <w:rFonts w:ascii="Arial" w:eastAsia="MS Mincho" w:hAnsi="Arial" w:cs="Arial"/>
          <w:b/>
          <w:bCs/>
          <w:sz w:val="28"/>
          <w:lang w:eastAsia="ja-JP"/>
        </w:rPr>
        <w:t xml:space="preserve"> – 2</w:t>
      </w:r>
      <w:r w:rsidR="00496804">
        <w:rPr>
          <w:rFonts w:ascii="Arial" w:eastAsia="MS Mincho" w:hAnsi="Arial" w:cs="Arial"/>
          <w:b/>
          <w:bCs/>
          <w:sz w:val="28"/>
          <w:lang w:eastAsia="ja-JP"/>
        </w:rPr>
        <w:t>0</w:t>
      </w:r>
      <w:r w:rsidR="00496804" w:rsidRPr="00A80D3B">
        <w:rPr>
          <w:rFonts w:ascii="Arial" w:eastAsia="MS Mincho" w:hAnsi="Arial" w:cs="Arial"/>
          <w:b/>
          <w:bCs/>
          <w:sz w:val="28"/>
          <w:vertAlign w:val="superscript"/>
          <w:lang w:eastAsia="ja-JP"/>
        </w:rPr>
        <w:t>th</w:t>
      </w:r>
      <w:r w:rsidR="00496804" w:rsidRPr="00A80D3B">
        <w:rPr>
          <w:rFonts w:ascii="Arial" w:eastAsia="MS Mincho" w:hAnsi="Arial" w:cs="Arial"/>
          <w:b/>
          <w:bCs/>
          <w:sz w:val="28"/>
          <w:lang w:eastAsia="ja-JP"/>
        </w:rPr>
        <w:t>, 2022</w:t>
      </w:r>
    </w:p>
    <w:p w14:paraId="612BF82B" w14:textId="0008F4BB"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2" w:name="Source"/>
      <w:bookmarkEnd w:id="2"/>
      <w:r w:rsidR="000A7FF7">
        <w:rPr>
          <w:rFonts w:ascii="Arial" w:hAnsi="Arial"/>
          <w:sz w:val="24"/>
        </w:rPr>
        <w:t>9.1.3.</w:t>
      </w:r>
      <w:r w:rsidR="00C51780">
        <w:rPr>
          <w:rFonts w:ascii="Arial" w:hAnsi="Arial"/>
          <w:sz w:val="24"/>
        </w:rPr>
        <w:t>2</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700D343B"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D0785D" w:rsidRPr="00D0785D">
        <w:rPr>
          <w:rFonts w:ascii="Arial" w:hAnsi="Arial"/>
          <w:color w:val="000000" w:themeColor="text1"/>
          <w:sz w:val="24"/>
          <w:szCs w:val="24"/>
        </w:rPr>
        <w:t>SRS enhancement for TDD CJT and 8 Tx operation</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3" w:name="DocumentFor"/>
      <w:bookmarkEnd w:id="3"/>
      <w:r w:rsidRPr="00785E35">
        <w:rPr>
          <w:rFonts w:ascii="Arial" w:hAnsi="Arial"/>
          <w:sz w:val="24"/>
        </w:rPr>
        <w:t>Discussion/Decision</w:t>
      </w:r>
    </w:p>
    <w:p w14:paraId="77BB5929" w14:textId="564187BD" w:rsidR="00CE6FFB" w:rsidRPr="00785E35" w:rsidRDefault="00FD6A3D" w:rsidP="00B20DB2">
      <w:pPr>
        <w:pStyle w:val="Heading1"/>
        <w:jc w:val="both"/>
      </w:pPr>
      <w:bookmarkStart w:id="4" w:name="_Ref465963108"/>
      <w:r w:rsidRPr="00785E35">
        <w:t>Introduction</w:t>
      </w:r>
      <w:bookmarkEnd w:id="0"/>
      <w:bookmarkEnd w:id="4"/>
    </w:p>
    <w:p w14:paraId="05ECF44E" w14:textId="3DBA2B91" w:rsidR="00CF4429" w:rsidRPr="00785E35" w:rsidRDefault="00CF4429" w:rsidP="00E95917">
      <w:pPr>
        <w:jc w:val="both"/>
      </w:pPr>
      <w:r w:rsidRPr="00785E35">
        <w:t>In RAN plenary #</w:t>
      </w:r>
      <w:r w:rsidR="000E17B4">
        <w:t>94e</w:t>
      </w:r>
      <w:r w:rsidRPr="00785E35">
        <w:t xml:space="preserve">, the work item on </w:t>
      </w:r>
      <w:r w:rsidR="00E45D9B" w:rsidRPr="00E95917">
        <w:t>MIMO Evolution for Downlink and Uplink was approved</w:t>
      </w:r>
      <w:r w:rsidRPr="00785E35">
        <w:t xml:space="preserve"> </w:t>
      </w:r>
      <w:r w:rsidRPr="00785E35">
        <w:fldChar w:fldCharType="begin"/>
      </w:r>
      <w:r w:rsidRPr="00785E35">
        <w:instrText xml:space="preserve"> REF _Ref47616084 \n \h </w:instrText>
      </w:r>
      <w:r w:rsidR="00785E35">
        <w:instrText xml:space="preserve"> \* MERGEFORMAT </w:instrText>
      </w:r>
      <w:r w:rsidRPr="00785E35">
        <w:fldChar w:fldCharType="separate"/>
      </w:r>
      <w:r w:rsidR="00A81FE0">
        <w:t>[1]</w:t>
      </w:r>
      <w:r w:rsidRPr="00785E35">
        <w:fldChar w:fldCharType="end"/>
      </w:r>
      <w:r w:rsidRPr="00785E35">
        <w:t xml:space="preserve">. One of the main objectives of the work item is </w:t>
      </w:r>
      <w:r w:rsidR="00605F48">
        <w:t>SRS</w:t>
      </w:r>
      <w:r w:rsidR="00D354CF">
        <w:t xml:space="preserve"> enhancement, which is </w:t>
      </w:r>
      <w:r w:rsidR="00605F48">
        <w:t>involved into two sub objective</w:t>
      </w:r>
      <w:r w:rsidR="0093202E">
        <w:t>s</w:t>
      </w:r>
      <w:r w:rsidR="00605F48">
        <w:t xml:space="preserve"> as listed below</w:t>
      </w:r>
    </w:p>
    <w:p w14:paraId="23C91058" w14:textId="33171B2C" w:rsidR="00421398" w:rsidRPr="00DC26A8" w:rsidRDefault="00421398" w:rsidP="00DC26A8">
      <w:pPr>
        <w:pStyle w:val="ListParagraph"/>
        <w:numPr>
          <w:ilvl w:val="0"/>
          <w:numId w:val="40"/>
        </w:numPr>
        <w:snapToGrid w:val="0"/>
        <w:spacing w:beforeLines="50" w:before="120"/>
        <w:jc w:val="both"/>
        <w:rPr>
          <w:rFonts w:ascii="Times New Roman" w:hAnsi="Times New Roman"/>
          <w:bCs/>
          <w:sz w:val="20"/>
          <w:szCs w:val="20"/>
        </w:rPr>
      </w:pPr>
      <w:r w:rsidRPr="00DC26A8">
        <w:rPr>
          <w:rFonts w:ascii="Times New Roman" w:hAnsi="Times New Roman"/>
          <w:bCs/>
          <w:sz w:val="20"/>
          <w:szCs w:val="20"/>
        </w:rPr>
        <w:t>Study, and if justified, specify enhancements of CSI acquisition for Coherent-JT targeting FR1 and up to 4 TRPs, assuming ideal backhaul and synchronization as well as the same number of antenna ports across TRPs, as follows:</w:t>
      </w:r>
    </w:p>
    <w:p w14:paraId="7384C3ED" w14:textId="77777777" w:rsidR="00421398" w:rsidRPr="00DC26A8" w:rsidRDefault="00421398" w:rsidP="00421398">
      <w:pPr>
        <w:numPr>
          <w:ilvl w:val="1"/>
          <w:numId w:val="37"/>
        </w:numPr>
        <w:snapToGrid w:val="0"/>
        <w:spacing w:beforeLines="50" w:before="120" w:after="0"/>
        <w:jc w:val="both"/>
        <w:rPr>
          <w:bCs/>
        </w:rPr>
      </w:pPr>
      <w:r w:rsidRPr="00DC26A8">
        <w:rPr>
          <w:bCs/>
        </w:rPr>
        <w:t>Rel-16/17 Type-II codebook refinement for CJT mTRP targeting FDD and its associated CSI reporting, taking into account throughput-overhead trade-off</w:t>
      </w:r>
    </w:p>
    <w:p w14:paraId="475D51A2" w14:textId="77777777" w:rsidR="00421398" w:rsidRPr="00DC26A8" w:rsidRDefault="00421398" w:rsidP="00421398">
      <w:pPr>
        <w:numPr>
          <w:ilvl w:val="1"/>
          <w:numId w:val="37"/>
        </w:numPr>
        <w:snapToGrid w:val="0"/>
        <w:spacing w:beforeLines="50" w:before="120" w:after="0"/>
        <w:jc w:val="both"/>
        <w:rPr>
          <w:b/>
        </w:rPr>
      </w:pPr>
      <w:r w:rsidRPr="00DC26A8">
        <w:rPr>
          <w:b/>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62119B7A" w14:textId="77777777" w:rsidR="00421398" w:rsidRPr="00DC26A8" w:rsidRDefault="00421398" w:rsidP="00421398">
      <w:pPr>
        <w:numPr>
          <w:ilvl w:val="1"/>
          <w:numId w:val="37"/>
        </w:numPr>
        <w:snapToGrid w:val="0"/>
        <w:spacing w:beforeLines="50" w:before="120" w:after="0"/>
        <w:jc w:val="both"/>
        <w:rPr>
          <w:bCs/>
        </w:rPr>
      </w:pPr>
      <w:r w:rsidRPr="00DC26A8">
        <w:rPr>
          <w:bCs/>
        </w:rPr>
        <w:t>Note: the maximum number of CSI-RS ports per resource remains the same as in Rel-17, i.e. 32</w:t>
      </w:r>
    </w:p>
    <w:p w14:paraId="5886792D" w14:textId="1C4E1442" w:rsidR="00421398" w:rsidRPr="00DC26A8" w:rsidRDefault="00421398" w:rsidP="00DC26A8">
      <w:pPr>
        <w:pStyle w:val="ListParagraph"/>
        <w:numPr>
          <w:ilvl w:val="0"/>
          <w:numId w:val="40"/>
        </w:numPr>
        <w:snapToGrid w:val="0"/>
        <w:spacing w:beforeLines="50" w:before="120"/>
        <w:jc w:val="both"/>
        <w:rPr>
          <w:rFonts w:ascii="Times New Roman" w:hAnsi="Times New Roman"/>
          <w:bCs/>
          <w:sz w:val="20"/>
          <w:szCs w:val="20"/>
        </w:rPr>
      </w:pPr>
      <w:r w:rsidRPr="00DC26A8">
        <w:rPr>
          <w:rFonts w:ascii="Times New Roman" w:hAnsi="Times New Roman"/>
          <w:bCs/>
          <w:sz w:val="20"/>
          <w:szCs w:val="20"/>
        </w:rPr>
        <w:t xml:space="preserve">Study, and if justified, specify UL DMRS, </w:t>
      </w:r>
      <w:r w:rsidRPr="00DC26A8">
        <w:rPr>
          <w:rFonts w:ascii="Times New Roman" w:hAnsi="Times New Roman"/>
          <w:b/>
          <w:sz w:val="20"/>
          <w:szCs w:val="20"/>
        </w:rPr>
        <w:t>SRS</w:t>
      </w:r>
      <w:r w:rsidRPr="00DC26A8">
        <w:rPr>
          <w:rFonts w:ascii="Times New Roman" w:hAnsi="Times New Roman"/>
          <w:bCs/>
          <w:sz w:val="20"/>
          <w:szCs w:val="20"/>
        </w:rPr>
        <w:t xml:space="preserve">, </w:t>
      </w:r>
      <w:r w:rsidRPr="00F61D0E">
        <w:rPr>
          <w:rFonts w:ascii="Times New Roman" w:hAnsi="Times New Roman"/>
          <w:b/>
          <w:sz w:val="20"/>
          <w:szCs w:val="20"/>
        </w:rPr>
        <w:t>SRI</w:t>
      </w:r>
      <w:r w:rsidRPr="00DC26A8">
        <w:rPr>
          <w:rFonts w:ascii="Times New Roman" w:hAnsi="Times New Roman"/>
          <w:bCs/>
          <w:sz w:val="20"/>
          <w:szCs w:val="20"/>
        </w:rPr>
        <w:t>, and TPMI (including codebook) enhancements to enable 8 Tx UL operation to support 4 and more layers per UE in UL targeting CPE/FWA/vehicle/Industrial devices</w:t>
      </w:r>
    </w:p>
    <w:p w14:paraId="39E395BB" w14:textId="77777777" w:rsidR="00421398" w:rsidRPr="0050675F" w:rsidRDefault="00421398" w:rsidP="00421398">
      <w:pPr>
        <w:numPr>
          <w:ilvl w:val="1"/>
          <w:numId w:val="38"/>
        </w:numPr>
        <w:snapToGrid w:val="0"/>
        <w:spacing w:beforeLines="50" w:before="120" w:after="0"/>
        <w:jc w:val="both"/>
        <w:rPr>
          <w:bCs/>
        </w:rPr>
      </w:pPr>
      <w:r w:rsidRPr="0050675F">
        <w:rPr>
          <w:bCs/>
        </w:rPr>
        <w:t>Note: Potential restrictions on the scope of this objective (including coherence assumption, full/non-full power modes) will be identified as part of the study.</w:t>
      </w:r>
    </w:p>
    <w:p w14:paraId="65C73E11" w14:textId="77777777" w:rsidR="00F97815" w:rsidRDefault="00F97815" w:rsidP="009F5567">
      <w:pPr>
        <w:jc w:val="both"/>
      </w:pPr>
    </w:p>
    <w:p w14:paraId="59C876A1" w14:textId="72176A9B" w:rsidR="00E54835" w:rsidRDefault="00D354CF" w:rsidP="009F5567">
      <w:pPr>
        <w:jc w:val="both"/>
      </w:pPr>
      <w:r>
        <w:t xml:space="preserve">In this contribution, </w:t>
      </w:r>
      <w:r w:rsidR="00EC07F3">
        <w:t xml:space="preserve">the design </w:t>
      </w:r>
      <w:r w:rsidR="00F97815">
        <w:t>aspects on the following two topics are discussed</w:t>
      </w:r>
      <w:r w:rsidR="00E95917">
        <w:t xml:space="preserve">. </w:t>
      </w:r>
    </w:p>
    <w:p w14:paraId="0761AA28" w14:textId="6ED3F751" w:rsidR="00F97815" w:rsidRPr="007F164E" w:rsidRDefault="00F97815" w:rsidP="00F97815">
      <w:pPr>
        <w:pStyle w:val="ListParagraph"/>
        <w:numPr>
          <w:ilvl w:val="0"/>
          <w:numId w:val="41"/>
        </w:numPr>
        <w:jc w:val="both"/>
        <w:rPr>
          <w:rFonts w:ascii="Times New Roman" w:hAnsi="Times New Roman"/>
          <w:sz w:val="20"/>
          <w:szCs w:val="20"/>
        </w:rPr>
      </w:pPr>
      <w:r w:rsidRPr="007F164E">
        <w:rPr>
          <w:rFonts w:ascii="Times New Roman" w:hAnsi="Times New Roman"/>
          <w:sz w:val="20"/>
          <w:szCs w:val="20"/>
        </w:rPr>
        <w:t>SRS enhancement for TDD CJT</w:t>
      </w:r>
    </w:p>
    <w:p w14:paraId="54C3C261" w14:textId="2554E3F0" w:rsidR="00F97815" w:rsidRPr="007F164E" w:rsidRDefault="00F97815" w:rsidP="00F97815">
      <w:pPr>
        <w:pStyle w:val="ListParagraph"/>
        <w:numPr>
          <w:ilvl w:val="0"/>
          <w:numId w:val="41"/>
        </w:numPr>
        <w:jc w:val="both"/>
        <w:rPr>
          <w:rFonts w:ascii="Times New Roman" w:hAnsi="Times New Roman"/>
          <w:sz w:val="20"/>
          <w:szCs w:val="20"/>
        </w:rPr>
      </w:pPr>
      <w:r w:rsidRPr="007F164E">
        <w:rPr>
          <w:rFonts w:ascii="Times New Roman" w:hAnsi="Times New Roman"/>
          <w:sz w:val="20"/>
          <w:szCs w:val="20"/>
        </w:rPr>
        <w:t xml:space="preserve">SRS enhancement for </w:t>
      </w:r>
      <w:r w:rsidR="00DF052E" w:rsidRPr="007F164E">
        <w:rPr>
          <w:rFonts w:ascii="Times New Roman" w:hAnsi="Times New Roman"/>
          <w:sz w:val="20"/>
          <w:szCs w:val="20"/>
        </w:rPr>
        <w:t>8 Tx UL transmission</w:t>
      </w:r>
    </w:p>
    <w:p w14:paraId="1FD56ECA" w14:textId="424E4E8C" w:rsidR="003C182B" w:rsidRPr="00785E35" w:rsidRDefault="00DF052E" w:rsidP="003C182B">
      <w:pPr>
        <w:pStyle w:val="Heading1"/>
        <w:rPr>
          <w:lang w:eastAsia="zh-CN"/>
        </w:rPr>
      </w:pPr>
      <w:bookmarkStart w:id="5" w:name="_Ref525738522"/>
      <w:bookmarkStart w:id="6" w:name="_Ref471731770"/>
      <w:bookmarkStart w:id="7" w:name="_Ref462669569"/>
      <w:r>
        <w:rPr>
          <w:lang w:eastAsia="zh-CN"/>
        </w:rPr>
        <w:t>SRS enhancement for TDD CJT</w:t>
      </w:r>
    </w:p>
    <w:p w14:paraId="30EFCD6A" w14:textId="77777777" w:rsidR="00272044" w:rsidRDefault="00272044" w:rsidP="00272044">
      <w:pPr>
        <w:jc w:val="both"/>
        <w:rPr>
          <w:lang w:val="en-GB" w:eastAsia="zh-CN"/>
        </w:rPr>
      </w:pPr>
      <w:r>
        <w:rPr>
          <w:lang w:val="en-GB" w:eastAsia="zh-CN"/>
        </w:rPr>
        <w:t xml:space="preserve">In this section, we discuss use cases and potential SRS enhancements for TDD CJT. </w:t>
      </w:r>
    </w:p>
    <w:p w14:paraId="7AA83292" w14:textId="77777777" w:rsidR="00272044" w:rsidRDefault="00272044" w:rsidP="00272044">
      <w:pPr>
        <w:jc w:val="both"/>
        <w:rPr>
          <w:lang w:val="en-GB" w:eastAsia="zh-CN"/>
        </w:rPr>
      </w:pPr>
      <w:r>
        <w:rPr>
          <w:lang w:val="en-GB" w:eastAsia="zh-CN"/>
        </w:rPr>
        <w:t xml:space="preserve">For a given UE, the SRS transmission needs to be received by multiple TRPs so that precoding across the TRPs can be calculated based on the estimated channel from SRS for coherent joint transmission. Note that given that the CJT enhancement is targeting FR1, the same SRS transmission can be received at different TRPs (separate SRS transmissions toward different TRPs is not needed in FR1). This implies larger transmit power for the SRS as the signal needs to be heard by the furthest TRP in the CJT cluster, which results in larger interference in the system overall. </w:t>
      </w:r>
    </w:p>
    <w:p w14:paraId="21A90DCB" w14:textId="77777777" w:rsidR="00272044" w:rsidRDefault="00272044" w:rsidP="00272044">
      <w:pPr>
        <w:jc w:val="both"/>
        <w:rPr>
          <w:lang w:val="en-GB" w:eastAsia="zh-CN"/>
        </w:rPr>
      </w:pPr>
      <w:r>
        <w:rPr>
          <w:lang w:val="en-GB" w:eastAsia="zh-CN"/>
        </w:rPr>
        <w:t xml:space="preserve">In addition, multiple UEs may need to be served by the same CJT cluster in MU-MIMO manner as joint precoding enables interference nulling across co-scheduled UEs in downlink (zero-forcing type of precoding). These UEs send SRS to the same CJT cluster (same set of TRPs), which creates intra-cluster interference. Furthermore, CJT clusters may not be disjoint in the network. That is, some TRPs may belong to multiple CJT cluster, where each CJT cluster serves a subset of UEs in MU-MIMO manner as illustrated in </w:t>
      </w:r>
      <w:r>
        <w:rPr>
          <w:lang w:val="en-GB" w:eastAsia="zh-CN"/>
        </w:rPr>
        <w:fldChar w:fldCharType="begin"/>
      </w:r>
      <w:r>
        <w:rPr>
          <w:lang w:val="en-GB" w:eastAsia="zh-CN"/>
        </w:rPr>
        <w:instrText xml:space="preserve"> REF _Ref101730536 \h </w:instrText>
      </w:r>
      <w:r>
        <w:rPr>
          <w:lang w:val="en-GB" w:eastAsia="zh-CN"/>
        </w:rPr>
      </w:r>
      <w:r>
        <w:rPr>
          <w:lang w:val="en-GB" w:eastAsia="zh-CN"/>
        </w:rPr>
        <w:fldChar w:fldCharType="separate"/>
      </w:r>
      <w:r>
        <w:t xml:space="preserve">Figure </w:t>
      </w:r>
      <w:r>
        <w:rPr>
          <w:noProof/>
        </w:rPr>
        <w:t>1</w:t>
      </w:r>
      <w:r>
        <w:rPr>
          <w:lang w:val="en-GB" w:eastAsia="zh-CN"/>
        </w:rPr>
        <w:fldChar w:fldCharType="end"/>
      </w:r>
      <w:r>
        <w:rPr>
          <w:lang w:val="en-GB" w:eastAsia="zh-CN"/>
        </w:rPr>
        <w:t xml:space="preserve">. As a result, TRPs in overlapping clusters need to receive SRS from multiple UEs, which creates </w:t>
      </w:r>
      <w:bookmarkStart w:id="8" w:name="_Hlk101729191"/>
      <w:r>
        <w:rPr>
          <w:lang w:val="en-GB" w:eastAsia="zh-CN"/>
        </w:rPr>
        <w:t>interference at a TRP that belongs to multiple clusters</w:t>
      </w:r>
      <w:bookmarkEnd w:id="8"/>
      <w:r>
        <w:rPr>
          <w:lang w:val="en-GB" w:eastAsia="zh-CN"/>
        </w:rPr>
        <w:t xml:space="preserve">. Besides, an SRS transmission which is not intended to be received by a given TRP creates interference at that TRP due to increased Tx power of the SRS transmissions as discussed </w:t>
      </w:r>
      <w:r>
        <w:rPr>
          <w:lang w:val="en-GB" w:eastAsia="zh-CN"/>
        </w:rPr>
        <w:lastRenderedPageBreak/>
        <w:t xml:space="preserve">above, which is referred to as </w:t>
      </w:r>
      <w:bookmarkStart w:id="9" w:name="_Hlk101729315"/>
      <w:r>
        <w:rPr>
          <w:lang w:val="en-GB" w:eastAsia="zh-CN"/>
        </w:rPr>
        <w:t>inter-cluster interference at a TRP not intended to receive the SRS transmission</w:t>
      </w:r>
      <w:bookmarkEnd w:id="9"/>
      <w:r>
        <w:rPr>
          <w:lang w:val="en-GB" w:eastAsia="zh-CN"/>
        </w:rPr>
        <w:t xml:space="preserve"> (similar to inter-cell interference in single-TRP deployments). </w:t>
      </w:r>
    </w:p>
    <w:p w14:paraId="6D82D6DF" w14:textId="77777777" w:rsidR="00272044" w:rsidRDefault="00272044" w:rsidP="00272044">
      <w:pPr>
        <w:keepNext/>
        <w:jc w:val="center"/>
      </w:pPr>
      <w:r>
        <w:rPr>
          <w:noProof/>
        </w:rPr>
        <w:drawing>
          <wp:inline distT="0" distB="0" distL="0" distR="0" wp14:anchorId="48D172B2" wp14:editId="2629FD51">
            <wp:extent cx="2518012" cy="24648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27362" cy="2474033"/>
                    </a:xfrm>
                    <a:prstGeom prst="rect">
                      <a:avLst/>
                    </a:prstGeom>
                    <a:noFill/>
                  </pic:spPr>
                </pic:pic>
              </a:graphicData>
            </a:graphic>
          </wp:inline>
        </w:drawing>
      </w:r>
    </w:p>
    <w:p w14:paraId="4F7A16B5" w14:textId="77777777" w:rsidR="00272044" w:rsidRDefault="00272044" w:rsidP="00272044">
      <w:pPr>
        <w:pStyle w:val="Caption"/>
        <w:jc w:val="center"/>
        <w:rPr>
          <w:lang w:val="en-GB" w:eastAsia="zh-CN"/>
        </w:rPr>
      </w:pPr>
      <w:bookmarkStart w:id="10" w:name="_Ref101730536"/>
      <w:r>
        <w:t xml:space="preserve">Figure </w:t>
      </w:r>
      <w:fldSimple w:instr=" SEQ Figure \* ARABIC ">
        <w:r>
          <w:rPr>
            <w:noProof/>
          </w:rPr>
          <w:t>1</w:t>
        </w:r>
      </w:fldSimple>
      <w:bookmarkEnd w:id="10"/>
      <w:r>
        <w:t>: CJT and overlapping clusters.</w:t>
      </w:r>
    </w:p>
    <w:p w14:paraId="19C5F499" w14:textId="77777777" w:rsidR="00272044" w:rsidRPr="00E50A5F" w:rsidRDefault="00272044" w:rsidP="00272044">
      <w:pPr>
        <w:jc w:val="both"/>
        <w:rPr>
          <w:rFonts w:eastAsia="Microsoft YaHei"/>
          <w:color w:val="000000"/>
          <w:lang w:eastAsia="zh-CN"/>
        </w:rPr>
      </w:pPr>
      <w:r w:rsidRPr="00E50A5F">
        <w:rPr>
          <w:rFonts w:eastAsia="Microsoft YaHei"/>
          <w:color w:val="000000"/>
          <w:lang w:eastAsia="zh-CN"/>
        </w:rPr>
        <w:t xml:space="preserve">As it can be seen from </w:t>
      </w:r>
      <w:r>
        <w:rPr>
          <w:rFonts w:eastAsia="Microsoft YaHei"/>
          <w:color w:val="000000"/>
          <w:lang w:eastAsia="zh-CN"/>
        </w:rPr>
        <w:fldChar w:fldCharType="begin"/>
      </w:r>
      <w:r>
        <w:rPr>
          <w:rFonts w:eastAsia="Microsoft YaHei"/>
          <w:color w:val="000000"/>
          <w:lang w:eastAsia="zh-CN"/>
        </w:rPr>
        <w:instrText xml:space="preserve"> REF _Ref101730536 \h </w:instrText>
      </w:r>
      <w:r>
        <w:rPr>
          <w:rFonts w:eastAsia="Microsoft YaHei"/>
          <w:color w:val="000000"/>
          <w:lang w:eastAsia="zh-CN"/>
        </w:rPr>
      </w:r>
      <w:r>
        <w:rPr>
          <w:rFonts w:eastAsia="Microsoft YaHei"/>
          <w:color w:val="000000"/>
          <w:lang w:eastAsia="zh-CN"/>
        </w:rPr>
        <w:fldChar w:fldCharType="separate"/>
      </w:r>
      <w:r>
        <w:t xml:space="preserve">Figure </w:t>
      </w:r>
      <w:r>
        <w:rPr>
          <w:noProof/>
        </w:rPr>
        <w:t>1</w:t>
      </w:r>
      <w:r>
        <w:rPr>
          <w:rFonts w:eastAsia="Microsoft YaHei"/>
          <w:color w:val="000000"/>
          <w:lang w:eastAsia="zh-CN"/>
        </w:rPr>
        <w:fldChar w:fldCharType="end"/>
      </w:r>
      <w:r w:rsidRPr="00E50A5F">
        <w:rPr>
          <w:rFonts w:eastAsia="Microsoft YaHei"/>
          <w:color w:val="000000"/>
          <w:lang w:eastAsia="zh-CN"/>
        </w:rPr>
        <w:t>, the three types of interference discussed above are:</w:t>
      </w:r>
    </w:p>
    <w:p w14:paraId="5A455910" w14:textId="77777777" w:rsidR="00272044" w:rsidRDefault="00272044" w:rsidP="00272044">
      <w:pPr>
        <w:pStyle w:val="ListParagraph"/>
        <w:numPr>
          <w:ilvl w:val="0"/>
          <w:numId w:val="45"/>
        </w:numPr>
        <w:jc w:val="both"/>
        <w:rPr>
          <w:rFonts w:ascii="Times New Roman" w:eastAsia="Microsoft YaHei" w:hAnsi="Times New Roman"/>
          <w:color w:val="000000"/>
          <w:sz w:val="20"/>
          <w:szCs w:val="20"/>
          <w:lang w:eastAsia="zh-CN"/>
        </w:rPr>
      </w:pPr>
      <w:r w:rsidRPr="00E50A5F">
        <w:rPr>
          <w:rFonts w:ascii="Times New Roman" w:eastAsia="Microsoft YaHei" w:hAnsi="Times New Roman"/>
          <w:color w:val="000000"/>
          <w:sz w:val="20"/>
          <w:szCs w:val="20"/>
          <w:lang w:eastAsia="zh-CN"/>
        </w:rPr>
        <w:t>Intra-cluster</w:t>
      </w:r>
      <w:r>
        <w:rPr>
          <w:rFonts w:ascii="Times New Roman" w:eastAsia="Microsoft YaHei" w:hAnsi="Times New Roman"/>
          <w:color w:val="000000"/>
          <w:sz w:val="20"/>
          <w:szCs w:val="20"/>
          <w:lang w:eastAsia="zh-CN"/>
        </w:rPr>
        <w:t xml:space="preserve"> interference: For example, between SRS transmissions from UEs 1/2/3/4 at any of the TRPs 1/2/3/4.</w:t>
      </w:r>
    </w:p>
    <w:p w14:paraId="31769F98" w14:textId="77777777" w:rsidR="00272044" w:rsidRDefault="00272044" w:rsidP="00272044">
      <w:pPr>
        <w:pStyle w:val="ListParagraph"/>
        <w:numPr>
          <w:ilvl w:val="0"/>
          <w:numId w:val="45"/>
        </w:numPr>
        <w:jc w:val="both"/>
        <w:rPr>
          <w:rFonts w:ascii="Times New Roman" w:eastAsia="Microsoft YaHei" w:hAnsi="Times New Roman"/>
          <w:color w:val="000000"/>
          <w:sz w:val="20"/>
          <w:szCs w:val="20"/>
          <w:lang w:eastAsia="zh-CN"/>
        </w:rPr>
      </w:pPr>
      <w:r>
        <w:rPr>
          <w:rFonts w:ascii="Times New Roman" w:eastAsia="Microsoft YaHei" w:hAnsi="Times New Roman"/>
          <w:color w:val="000000"/>
          <w:sz w:val="20"/>
          <w:szCs w:val="20"/>
          <w:lang w:eastAsia="zh-CN"/>
        </w:rPr>
        <w:t xml:space="preserve">Interference </w:t>
      </w:r>
      <w:r w:rsidRPr="00C53615">
        <w:rPr>
          <w:rFonts w:ascii="Times New Roman" w:eastAsia="Microsoft YaHei" w:hAnsi="Times New Roman"/>
          <w:color w:val="000000"/>
          <w:sz w:val="20"/>
          <w:szCs w:val="20"/>
          <w:lang w:eastAsia="zh-CN"/>
        </w:rPr>
        <w:t>a</w:t>
      </w:r>
      <w:r>
        <w:rPr>
          <w:rFonts w:ascii="Times New Roman" w:eastAsia="Microsoft YaHei" w:hAnsi="Times New Roman"/>
          <w:color w:val="000000"/>
          <w:sz w:val="20"/>
          <w:szCs w:val="20"/>
          <w:lang w:eastAsia="zh-CN"/>
        </w:rPr>
        <w:t>t a</w:t>
      </w:r>
      <w:r w:rsidRPr="00C53615">
        <w:rPr>
          <w:rFonts w:ascii="Times New Roman" w:eastAsia="Microsoft YaHei" w:hAnsi="Times New Roman"/>
          <w:color w:val="000000"/>
          <w:sz w:val="20"/>
          <w:szCs w:val="20"/>
          <w:lang w:eastAsia="zh-CN"/>
        </w:rPr>
        <w:t xml:space="preserve"> TRP that belongs to multiple clusters</w:t>
      </w:r>
      <w:r>
        <w:rPr>
          <w:rFonts w:ascii="Times New Roman" w:eastAsia="Microsoft YaHei" w:hAnsi="Times New Roman"/>
          <w:color w:val="000000"/>
          <w:sz w:val="20"/>
          <w:szCs w:val="20"/>
          <w:lang w:eastAsia="zh-CN"/>
        </w:rPr>
        <w:t xml:space="preserve"> and between the SRS transmissions in different clusters intended to be received by that TRP: For example, between SRS transmissions from UE4 and UE5 at TRP 3 or at TRP4</w:t>
      </w:r>
    </w:p>
    <w:p w14:paraId="2ED54976" w14:textId="77777777" w:rsidR="00272044" w:rsidRDefault="00272044" w:rsidP="00272044">
      <w:pPr>
        <w:pStyle w:val="ListParagraph"/>
        <w:numPr>
          <w:ilvl w:val="0"/>
          <w:numId w:val="45"/>
        </w:numPr>
        <w:jc w:val="both"/>
        <w:rPr>
          <w:rFonts w:ascii="Times New Roman" w:eastAsia="Microsoft YaHei" w:hAnsi="Times New Roman"/>
          <w:color w:val="000000"/>
          <w:sz w:val="20"/>
          <w:szCs w:val="20"/>
          <w:lang w:eastAsia="zh-CN"/>
        </w:rPr>
      </w:pPr>
      <w:r>
        <w:rPr>
          <w:rFonts w:ascii="Times New Roman" w:eastAsia="Microsoft YaHei" w:hAnsi="Times New Roman"/>
          <w:color w:val="000000"/>
          <w:sz w:val="20"/>
          <w:szCs w:val="20"/>
          <w:lang w:eastAsia="zh-CN"/>
        </w:rPr>
        <w:t>I</w:t>
      </w:r>
      <w:r w:rsidRPr="009B48D6">
        <w:rPr>
          <w:rFonts w:ascii="Times New Roman" w:eastAsia="Microsoft YaHei" w:hAnsi="Times New Roman"/>
          <w:color w:val="000000"/>
          <w:sz w:val="20"/>
          <w:szCs w:val="20"/>
          <w:lang w:eastAsia="zh-CN"/>
        </w:rPr>
        <w:t xml:space="preserve">nter-cluster interference at a TRP not intended </w:t>
      </w:r>
      <w:r>
        <w:rPr>
          <w:rFonts w:ascii="Times New Roman" w:eastAsia="Microsoft YaHei" w:hAnsi="Times New Roman"/>
          <w:color w:val="000000"/>
          <w:sz w:val="20"/>
          <w:szCs w:val="20"/>
          <w:lang w:eastAsia="zh-CN"/>
        </w:rPr>
        <w:t xml:space="preserve">to </w:t>
      </w:r>
      <w:r w:rsidRPr="009B48D6">
        <w:rPr>
          <w:rFonts w:ascii="Times New Roman" w:eastAsia="Microsoft YaHei" w:hAnsi="Times New Roman"/>
          <w:color w:val="000000"/>
          <w:sz w:val="20"/>
          <w:szCs w:val="20"/>
          <w:lang w:eastAsia="zh-CN"/>
        </w:rPr>
        <w:t>receive the SRS transmission</w:t>
      </w:r>
      <w:r>
        <w:rPr>
          <w:rFonts w:ascii="Times New Roman" w:eastAsia="Microsoft YaHei" w:hAnsi="Times New Roman"/>
          <w:color w:val="000000"/>
          <w:sz w:val="20"/>
          <w:szCs w:val="20"/>
          <w:lang w:eastAsia="zh-CN"/>
        </w:rPr>
        <w:t>: For example, at TRP1 or TRP2, SRS reception from UEs 1/2/3/4 is interfered by SRS transmissions from UEs 5/6/7/8.</w:t>
      </w:r>
    </w:p>
    <w:p w14:paraId="476FF308" w14:textId="77777777" w:rsidR="00272044" w:rsidRDefault="00272044" w:rsidP="00272044">
      <w:pPr>
        <w:jc w:val="both"/>
        <w:rPr>
          <w:rFonts w:eastAsia="Microsoft YaHei"/>
          <w:color w:val="000000"/>
          <w:lang w:eastAsia="zh-CN"/>
        </w:rPr>
      </w:pPr>
    </w:p>
    <w:p w14:paraId="2CCB5878" w14:textId="77777777" w:rsidR="00272044" w:rsidRPr="00376DBD" w:rsidRDefault="00272044" w:rsidP="00272044">
      <w:pPr>
        <w:spacing w:after="0"/>
        <w:jc w:val="both"/>
        <w:rPr>
          <w:b/>
          <w:bCs/>
          <w:lang w:val="en-GB" w:eastAsia="zh-CN"/>
        </w:rPr>
      </w:pPr>
      <w:r w:rsidRPr="00376DBD">
        <w:rPr>
          <w:b/>
          <w:bCs/>
          <w:u w:val="single"/>
          <w:lang w:val="en-GB" w:eastAsia="zh-CN"/>
        </w:rPr>
        <w:t>Observation</w:t>
      </w:r>
      <w:r w:rsidRPr="00376DBD">
        <w:rPr>
          <w:b/>
          <w:bCs/>
          <w:lang w:val="en-GB" w:eastAsia="zh-CN"/>
        </w:rPr>
        <w:t xml:space="preserve">: </w:t>
      </w:r>
      <w:r>
        <w:rPr>
          <w:b/>
          <w:bCs/>
          <w:lang w:val="en-GB" w:eastAsia="zh-CN"/>
        </w:rPr>
        <w:t>For c</w:t>
      </w:r>
      <w:r w:rsidRPr="00376DBD">
        <w:rPr>
          <w:b/>
          <w:bCs/>
          <w:lang w:val="en-GB" w:eastAsia="zh-CN"/>
        </w:rPr>
        <w:t>ross-SRS interference in TDD CJT system</w:t>
      </w:r>
      <w:r>
        <w:rPr>
          <w:b/>
          <w:bCs/>
          <w:lang w:val="en-GB" w:eastAsia="zh-CN"/>
        </w:rPr>
        <w:t>,</w:t>
      </w:r>
      <w:r w:rsidRPr="00376DBD">
        <w:rPr>
          <w:b/>
          <w:bCs/>
          <w:lang w:val="en-GB" w:eastAsia="zh-CN"/>
        </w:rPr>
        <w:t xml:space="preserve"> the following aspects</w:t>
      </w:r>
      <w:r>
        <w:rPr>
          <w:b/>
          <w:bCs/>
          <w:lang w:val="en-GB" w:eastAsia="zh-CN"/>
        </w:rPr>
        <w:t xml:space="preserve"> should be taken into account</w:t>
      </w:r>
      <w:r w:rsidRPr="00376DBD">
        <w:rPr>
          <w:b/>
          <w:bCs/>
          <w:lang w:val="en-GB" w:eastAsia="zh-CN"/>
        </w:rPr>
        <w:t>:</w:t>
      </w:r>
    </w:p>
    <w:p w14:paraId="100DAFEA" w14:textId="77777777" w:rsidR="00272044" w:rsidRDefault="00272044" w:rsidP="00272044">
      <w:pPr>
        <w:pStyle w:val="ListParagraph"/>
        <w:numPr>
          <w:ilvl w:val="0"/>
          <w:numId w:val="46"/>
        </w:numPr>
        <w:jc w:val="both"/>
        <w:rPr>
          <w:rFonts w:ascii="Times New Roman" w:eastAsia="Microsoft YaHei" w:hAnsi="Times New Roman"/>
          <w:b/>
          <w:bCs/>
          <w:color w:val="000000"/>
          <w:sz w:val="20"/>
          <w:szCs w:val="20"/>
          <w:lang w:eastAsia="zh-CN"/>
        </w:rPr>
      </w:pPr>
      <w:r w:rsidRPr="00376DBD">
        <w:rPr>
          <w:rFonts w:ascii="Times New Roman" w:eastAsia="Microsoft YaHei" w:hAnsi="Times New Roman"/>
          <w:b/>
          <w:bCs/>
          <w:color w:val="000000"/>
          <w:sz w:val="20"/>
          <w:szCs w:val="20"/>
          <w:lang w:eastAsia="zh-CN"/>
        </w:rPr>
        <w:t>Larger interference level</w:t>
      </w:r>
      <w:r>
        <w:rPr>
          <w:rFonts w:ascii="Times New Roman" w:eastAsia="Microsoft YaHei" w:hAnsi="Times New Roman"/>
          <w:b/>
          <w:bCs/>
          <w:color w:val="000000"/>
          <w:sz w:val="20"/>
          <w:szCs w:val="20"/>
          <w:lang w:eastAsia="zh-CN"/>
        </w:rPr>
        <w:t xml:space="preserve"> in the system due to larger Tx power as SRS transmission from a given UE needs to be heard by multiple TRPs.</w:t>
      </w:r>
    </w:p>
    <w:p w14:paraId="78225FF3" w14:textId="77777777" w:rsidR="00272044" w:rsidRDefault="00272044" w:rsidP="00272044">
      <w:pPr>
        <w:pStyle w:val="ListParagraph"/>
        <w:numPr>
          <w:ilvl w:val="0"/>
          <w:numId w:val="46"/>
        </w:numPr>
        <w:jc w:val="both"/>
        <w:rPr>
          <w:rFonts w:ascii="Times New Roman" w:eastAsia="Microsoft YaHei" w:hAnsi="Times New Roman"/>
          <w:b/>
          <w:bCs/>
          <w:color w:val="000000"/>
          <w:sz w:val="20"/>
          <w:szCs w:val="20"/>
          <w:lang w:eastAsia="zh-CN"/>
        </w:rPr>
      </w:pPr>
      <w:r>
        <w:rPr>
          <w:rFonts w:ascii="Times New Roman" w:eastAsia="Microsoft YaHei" w:hAnsi="Times New Roman"/>
          <w:b/>
          <w:bCs/>
          <w:color w:val="000000"/>
          <w:sz w:val="20"/>
          <w:szCs w:val="20"/>
          <w:lang w:eastAsia="zh-CN"/>
        </w:rPr>
        <w:t>Different types of cross-SRS interference including:</w:t>
      </w:r>
    </w:p>
    <w:p w14:paraId="59C7D31B" w14:textId="77777777" w:rsidR="00272044" w:rsidRDefault="00272044" w:rsidP="00272044">
      <w:pPr>
        <w:pStyle w:val="ListParagraph"/>
        <w:numPr>
          <w:ilvl w:val="1"/>
          <w:numId w:val="46"/>
        </w:numPr>
        <w:jc w:val="both"/>
        <w:rPr>
          <w:rFonts w:ascii="Times New Roman" w:eastAsia="Microsoft YaHei" w:hAnsi="Times New Roman"/>
          <w:b/>
          <w:bCs/>
          <w:color w:val="000000"/>
          <w:sz w:val="20"/>
          <w:szCs w:val="20"/>
          <w:lang w:eastAsia="zh-CN"/>
        </w:rPr>
      </w:pPr>
      <w:r>
        <w:rPr>
          <w:rFonts w:ascii="Times New Roman" w:eastAsia="Microsoft YaHei" w:hAnsi="Times New Roman"/>
          <w:b/>
          <w:bCs/>
          <w:color w:val="000000"/>
          <w:sz w:val="20"/>
          <w:szCs w:val="20"/>
          <w:lang w:eastAsia="zh-CN"/>
        </w:rPr>
        <w:t>Intra-cluster interference.</w:t>
      </w:r>
    </w:p>
    <w:p w14:paraId="61FA86F4" w14:textId="77777777" w:rsidR="00272044" w:rsidRDefault="00272044" w:rsidP="00272044">
      <w:pPr>
        <w:pStyle w:val="ListParagraph"/>
        <w:numPr>
          <w:ilvl w:val="1"/>
          <w:numId w:val="46"/>
        </w:numPr>
        <w:jc w:val="both"/>
        <w:rPr>
          <w:rFonts w:ascii="Times New Roman" w:eastAsia="Microsoft YaHei" w:hAnsi="Times New Roman"/>
          <w:b/>
          <w:bCs/>
          <w:color w:val="000000"/>
          <w:sz w:val="20"/>
          <w:szCs w:val="20"/>
          <w:lang w:eastAsia="zh-CN"/>
        </w:rPr>
      </w:pPr>
      <w:r w:rsidRPr="00C64571">
        <w:rPr>
          <w:rFonts w:ascii="Times New Roman" w:eastAsia="Microsoft YaHei" w:hAnsi="Times New Roman"/>
          <w:b/>
          <w:bCs/>
          <w:color w:val="000000"/>
          <w:sz w:val="20"/>
          <w:szCs w:val="20"/>
          <w:lang w:eastAsia="zh-CN"/>
        </w:rPr>
        <w:t>Interference at a TRP that belongs to multiple clusters and between the SRS transmissions in different clusters intended to be received by that TRP</w:t>
      </w:r>
    </w:p>
    <w:p w14:paraId="631817CE" w14:textId="77777777" w:rsidR="00272044" w:rsidRDefault="00272044" w:rsidP="00272044">
      <w:pPr>
        <w:pStyle w:val="ListParagraph"/>
        <w:numPr>
          <w:ilvl w:val="1"/>
          <w:numId w:val="46"/>
        </w:numPr>
        <w:jc w:val="both"/>
        <w:rPr>
          <w:rFonts w:ascii="Times New Roman" w:eastAsia="Microsoft YaHei" w:hAnsi="Times New Roman"/>
          <w:b/>
          <w:bCs/>
          <w:color w:val="000000"/>
          <w:sz w:val="20"/>
          <w:szCs w:val="20"/>
          <w:lang w:eastAsia="zh-CN"/>
        </w:rPr>
      </w:pPr>
      <w:r w:rsidRPr="00C64571">
        <w:rPr>
          <w:rFonts w:ascii="Times New Roman" w:eastAsia="Microsoft YaHei" w:hAnsi="Times New Roman"/>
          <w:b/>
          <w:bCs/>
          <w:color w:val="000000"/>
          <w:sz w:val="20"/>
          <w:szCs w:val="20"/>
          <w:lang w:eastAsia="zh-CN"/>
        </w:rPr>
        <w:t>Inter-cluster interference at a TRP not intended to receive the SRS transmission</w:t>
      </w:r>
    </w:p>
    <w:p w14:paraId="2E561985" w14:textId="77777777" w:rsidR="00272044" w:rsidRDefault="00272044" w:rsidP="00272044">
      <w:pPr>
        <w:jc w:val="both"/>
        <w:rPr>
          <w:rFonts w:eastAsia="Microsoft YaHei"/>
          <w:b/>
          <w:bCs/>
          <w:color w:val="000000"/>
          <w:lang w:eastAsia="zh-CN"/>
        </w:rPr>
      </w:pPr>
    </w:p>
    <w:p w14:paraId="381DDB6F" w14:textId="77777777" w:rsidR="00272044" w:rsidRDefault="00272044" w:rsidP="00272044">
      <w:pPr>
        <w:jc w:val="both"/>
        <w:rPr>
          <w:rFonts w:eastAsia="Microsoft YaHei"/>
          <w:color w:val="000000"/>
          <w:lang w:eastAsia="zh-CN"/>
        </w:rPr>
      </w:pPr>
      <w:r>
        <w:rPr>
          <w:rFonts w:eastAsia="Microsoft YaHei"/>
          <w:color w:val="000000"/>
          <w:lang w:eastAsia="zh-CN"/>
        </w:rPr>
        <w:t xml:space="preserve">To address the issues discussed above, different directions can be considered for SRS enhancements. First, enhanced interference planning can be considered to fully </w:t>
      </w:r>
      <w:r w:rsidRPr="0099019D">
        <w:rPr>
          <w:rFonts w:eastAsia="Microsoft YaHei"/>
          <w:color w:val="000000"/>
          <w:lang w:eastAsia="zh-CN"/>
        </w:rPr>
        <w:t>utiliz</w:t>
      </w:r>
      <w:r>
        <w:rPr>
          <w:rFonts w:eastAsia="Microsoft YaHei"/>
          <w:color w:val="000000"/>
          <w:lang w:eastAsia="zh-CN"/>
        </w:rPr>
        <w:t>e</w:t>
      </w:r>
      <w:r w:rsidRPr="0099019D">
        <w:rPr>
          <w:rFonts w:eastAsia="Microsoft YaHei"/>
          <w:color w:val="000000"/>
          <w:lang w:eastAsia="zh-CN"/>
        </w:rPr>
        <w:t xml:space="preserve"> existing dimensions to better manage SRS interference</w:t>
      </w:r>
      <w:r>
        <w:rPr>
          <w:rFonts w:eastAsia="Microsoft YaHei"/>
          <w:color w:val="000000"/>
          <w:lang w:eastAsia="zh-CN"/>
        </w:rPr>
        <w:t xml:space="preserve">. Interference planning relies on the network to assign SRS parameters carefully to different UEs in the network in a coordinated way across coverage area of multiple TRPs or multiple CJT clusters. Second, enhanced interference randomization is beneficial to minimize cross-SRS interference especially for inter-cluster interference scenario discussed above. Currently, interference randomization for SRS is limited to sequence hopping or group hopping. Other dimensions can be also considered for hopping / interference randomization with the main goal being avoiding persistent interference across different CJT clusters. Third, enhanced signaling flexibility can effectively increase the SRS capacity by allowing network to trigger SRS / assign SRS parameters more dynamically as MU pairing / scheduling decisions / DL traffic per UE changes in the network. </w:t>
      </w:r>
    </w:p>
    <w:p w14:paraId="6C77FC2D" w14:textId="77777777" w:rsidR="00272044" w:rsidRDefault="00272044" w:rsidP="00272044">
      <w:pPr>
        <w:spacing w:after="0"/>
        <w:jc w:val="both"/>
        <w:rPr>
          <w:b/>
          <w:bCs/>
          <w:lang w:val="en-GB" w:eastAsia="zh-CN"/>
        </w:rPr>
      </w:pPr>
      <w:r>
        <w:rPr>
          <w:b/>
          <w:bCs/>
          <w:u w:val="single"/>
          <w:lang w:val="en-GB" w:eastAsia="zh-CN"/>
        </w:rPr>
        <w:t>Proposal 1</w:t>
      </w:r>
      <w:r w:rsidRPr="00376DBD">
        <w:rPr>
          <w:b/>
          <w:bCs/>
          <w:lang w:val="en-GB" w:eastAsia="zh-CN"/>
        </w:rPr>
        <w:t xml:space="preserve">: </w:t>
      </w:r>
      <w:r>
        <w:rPr>
          <w:b/>
          <w:bCs/>
          <w:lang w:val="en-GB" w:eastAsia="zh-CN"/>
        </w:rPr>
        <w:t xml:space="preserve">Study the following categories for </w:t>
      </w:r>
      <w:r w:rsidRPr="00DC26A8">
        <w:rPr>
          <w:b/>
        </w:rPr>
        <w:t xml:space="preserve">SRS enhancement to manage inter-TRP cross-SRS interference </w:t>
      </w:r>
      <w:r>
        <w:rPr>
          <w:b/>
        </w:rPr>
        <w:t>in</w:t>
      </w:r>
      <w:r w:rsidRPr="00DC26A8">
        <w:rPr>
          <w:b/>
        </w:rPr>
        <w:t xml:space="preserve"> TDD CJT</w:t>
      </w:r>
      <w:r>
        <w:rPr>
          <w:b/>
          <w:bCs/>
          <w:lang w:val="en-GB" w:eastAsia="zh-CN"/>
        </w:rPr>
        <w:t xml:space="preserve"> system:</w:t>
      </w:r>
    </w:p>
    <w:p w14:paraId="521235CB" w14:textId="77777777" w:rsidR="00272044" w:rsidRPr="00941174" w:rsidRDefault="00272044" w:rsidP="00272044">
      <w:pPr>
        <w:pStyle w:val="ListParagraph"/>
        <w:numPr>
          <w:ilvl w:val="0"/>
          <w:numId w:val="47"/>
        </w:numPr>
        <w:jc w:val="both"/>
        <w:rPr>
          <w:rFonts w:eastAsia="Microsoft YaHei"/>
          <w:color w:val="000000"/>
          <w:sz w:val="20"/>
          <w:szCs w:val="20"/>
          <w:lang w:eastAsia="zh-CN"/>
        </w:rPr>
      </w:pPr>
      <w:r>
        <w:rPr>
          <w:rFonts w:ascii="Times New Roman" w:eastAsia="Microsoft YaHei" w:hAnsi="Times New Roman"/>
          <w:b/>
          <w:bCs/>
          <w:color w:val="000000"/>
          <w:sz w:val="20"/>
          <w:szCs w:val="20"/>
          <w:lang w:eastAsia="zh-CN"/>
        </w:rPr>
        <w:t xml:space="preserve">Category 1: </w:t>
      </w:r>
      <w:r w:rsidRPr="00D10513">
        <w:rPr>
          <w:rFonts w:ascii="Times New Roman" w:eastAsia="Microsoft YaHei" w:hAnsi="Times New Roman"/>
          <w:b/>
          <w:bCs/>
          <w:color w:val="000000"/>
          <w:sz w:val="20"/>
          <w:szCs w:val="20"/>
          <w:lang w:eastAsia="zh-CN"/>
        </w:rPr>
        <w:t xml:space="preserve">Enhanced </w:t>
      </w:r>
      <w:r>
        <w:rPr>
          <w:rFonts w:ascii="Times New Roman" w:eastAsia="Microsoft YaHei" w:hAnsi="Times New Roman"/>
          <w:b/>
          <w:bCs/>
          <w:color w:val="000000"/>
          <w:sz w:val="20"/>
          <w:szCs w:val="20"/>
          <w:lang w:eastAsia="zh-CN"/>
        </w:rPr>
        <w:t xml:space="preserve">interference planning </w:t>
      </w:r>
      <w:r w:rsidRPr="00295481">
        <w:rPr>
          <w:rFonts w:ascii="Times New Roman" w:eastAsia="Microsoft YaHei" w:hAnsi="Times New Roman"/>
          <w:b/>
          <w:bCs/>
          <w:color w:val="000000"/>
          <w:sz w:val="20"/>
          <w:szCs w:val="20"/>
          <w:lang w:eastAsia="zh-CN"/>
        </w:rPr>
        <w:t xml:space="preserve">to fully utilize existing dimensions </w:t>
      </w:r>
      <w:r>
        <w:rPr>
          <w:rFonts w:ascii="Times New Roman" w:eastAsia="Microsoft YaHei" w:hAnsi="Times New Roman"/>
          <w:b/>
          <w:bCs/>
          <w:color w:val="000000"/>
          <w:sz w:val="20"/>
          <w:szCs w:val="20"/>
          <w:lang w:eastAsia="zh-CN"/>
        </w:rPr>
        <w:t>for</w:t>
      </w:r>
      <w:r w:rsidRPr="00295481">
        <w:rPr>
          <w:rFonts w:ascii="Times New Roman" w:eastAsia="Microsoft YaHei" w:hAnsi="Times New Roman"/>
          <w:b/>
          <w:bCs/>
          <w:color w:val="000000"/>
          <w:sz w:val="20"/>
          <w:szCs w:val="20"/>
          <w:lang w:eastAsia="zh-CN"/>
        </w:rPr>
        <w:t xml:space="preserve"> better SRS interference</w:t>
      </w:r>
      <w:r>
        <w:rPr>
          <w:rFonts w:ascii="Times New Roman" w:eastAsia="Microsoft YaHei" w:hAnsi="Times New Roman"/>
          <w:b/>
          <w:bCs/>
          <w:color w:val="000000"/>
          <w:sz w:val="20"/>
          <w:szCs w:val="20"/>
          <w:lang w:eastAsia="zh-CN"/>
        </w:rPr>
        <w:t xml:space="preserve"> management.</w:t>
      </w:r>
    </w:p>
    <w:p w14:paraId="1FA698DF" w14:textId="77777777" w:rsidR="00272044" w:rsidRPr="009904EF" w:rsidRDefault="00272044" w:rsidP="00272044">
      <w:pPr>
        <w:pStyle w:val="ListParagraph"/>
        <w:numPr>
          <w:ilvl w:val="0"/>
          <w:numId w:val="47"/>
        </w:numPr>
        <w:jc w:val="both"/>
        <w:rPr>
          <w:rFonts w:eastAsia="Microsoft YaHei"/>
          <w:color w:val="000000"/>
          <w:sz w:val="20"/>
          <w:szCs w:val="20"/>
          <w:lang w:eastAsia="zh-CN"/>
        </w:rPr>
      </w:pPr>
      <w:r>
        <w:rPr>
          <w:rFonts w:ascii="Times New Roman" w:eastAsia="Microsoft YaHei" w:hAnsi="Times New Roman"/>
          <w:b/>
          <w:bCs/>
          <w:color w:val="000000"/>
          <w:sz w:val="20"/>
          <w:szCs w:val="20"/>
          <w:lang w:eastAsia="zh-CN"/>
        </w:rPr>
        <w:t>Category 2: Enhanced hopping / interference randomization to avoid persistent interference across different CJT clusters.</w:t>
      </w:r>
    </w:p>
    <w:p w14:paraId="55435A9C" w14:textId="77777777" w:rsidR="00272044" w:rsidRPr="00CC7F18" w:rsidRDefault="00272044" w:rsidP="00272044">
      <w:pPr>
        <w:pStyle w:val="ListParagraph"/>
        <w:numPr>
          <w:ilvl w:val="0"/>
          <w:numId w:val="47"/>
        </w:numPr>
        <w:jc w:val="both"/>
        <w:rPr>
          <w:rFonts w:eastAsia="Microsoft YaHei"/>
          <w:color w:val="000000"/>
          <w:sz w:val="20"/>
          <w:szCs w:val="20"/>
          <w:lang w:eastAsia="zh-CN"/>
        </w:rPr>
      </w:pPr>
      <w:r>
        <w:rPr>
          <w:rFonts w:ascii="Times New Roman" w:eastAsia="Microsoft YaHei" w:hAnsi="Times New Roman"/>
          <w:b/>
          <w:bCs/>
          <w:color w:val="000000"/>
          <w:sz w:val="20"/>
          <w:szCs w:val="20"/>
          <w:lang w:eastAsia="zh-CN"/>
        </w:rPr>
        <w:lastRenderedPageBreak/>
        <w:t xml:space="preserve">Category 3: Enhanced signaling flexibility to </w:t>
      </w:r>
      <w:r w:rsidRPr="00016CCE">
        <w:rPr>
          <w:rFonts w:ascii="Times New Roman" w:eastAsia="Microsoft YaHei" w:hAnsi="Times New Roman"/>
          <w:b/>
          <w:bCs/>
          <w:color w:val="000000"/>
          <w:sz w:val="20"/>
          <w:szCs w:val="20"/>
          <w:lang w:eastAsia="zh-CN"/>
        </w:rPr>
        <w:t>increase the SRS capacity</w:t>
      </w:r>
      <w:r>
        <w:rPr>
          <w:rFonts w:ascii="Times New Roman" w:eastAsia="Microsoft YaHei" w:hAnsi="Times New Roman"/>
          <w:b/>
          <w:bCs/>
          <w:color w:val="000000"/>
          <w:sz w:val="20"/>
          <w:szCs w:val="20"/>
          <w:lang w:eastAsia="zh-CN"/>
        </w:rPr>
        <w:t xml:space="preserve"> by allowing network to </w:t>
      </w:r>
      <w:r w:rsidRPr="00FD31F5">
        <w:rPr>
          <w:rFonts w:ascii="Times New Roman" w:eastAsia="Microsoft YaHei" w:hAnsi="Times New Roman"/>
          <w:b/>
          <w:bCs/>
          <w:color w:val="000000"/>
          <w:sz w:val="20"/>
          <w:szCs w:val="20"/>
          <w:lang w:eastAsia="zh-CN"/>
        </w:rPr>
        <w:t>trigger SRS / assign SRS parameters more dynamically</w:t>
      </w:r>
      <w:r>
        <w:rPr>
          <w:rFonts w:ascii="Times New Roman" w:eastAsia="Microsoft YaHei" w:hAnsi="Times New Roman"/>
          <w:b/>
          <w:bCs/>
          <w:color w:val="000000"/>
          <w:sz w:val="20"/>
          <w:szCs w:val="20"/>
          <w:lang w:eastAsia="zh-CN"/>
        </w:rPr>
        <w:t xml:space="preserve"> as a function of </w:t>
      </w:r>
      <w:r w:rsidRPr="00992CB6">
        <w:rPr>
          <w:rFonts w:ascii="Times New Roman" w:eastAsia="Microsoft YaHei" w:hAnsi="Times New Roman"/>
          <w:b/>
          <w:bCs/>
          <w:color w:val="000000"/>
          <w:sz w:val="20"/>
          <w:szCs w:val="20"/>
          <w:lang w:eastAsia="zh-CN"/>
        </w:rPr>
        <w:t>MU pairing / scheduling decisions / DL traffic</w:t>
      </w:r>
      <w:r>
        <w:rPr>
          <w:rFonts w:ascii="Times New Roman" w:eastAsia="Microsoft YaHei" w:hAnsi="Times New Roman"/>
          <w:b/>
          <w:bCs/>
          <w:color w:val="000000"/>
          <w:sz w:val="20"/>
          <w:szCs w:val="20"/>
          <w:lang w:eastAsia="zh-CN"/>
        </w:rPr>
        <w:t xml:space="preserve">.   </w:t>
      </w:r>
    </w:p>
    <w:p w14:paraId="13F7E3F9" w14:textId="77777777" w:rsidR="00272044" w:rsidRDefault="00272044" w:rsidP="00272044">
      <w:pPr>
        <w:jc w:val="both"/>
        <w:rPr>
          <w:rFonts w:eastAsia="Microsoft YaHei"/>
          <w:color w:val="000000"/>
          <w:lang w:eastAsia="zh-CN"/>
        </w:rPr>
      </w:pPr>
    </w:p>
    <w:p w14:paraId="27F17E02" w14:textId="77777777" w:rsidR="00272044" w:rsidRDefault="00272044" w:rsidP="00272044">
      <w:pPr>
        <w:jc w:val="both"/>
        <w:rPr>
          <w:rFonts w:eastAsia="Microsoft YaHei"/>
          <w:color w:val="000000"/>
          <w:lang w:eastAsia="zh-CN"/>
        </w:rPr>
      </w:pPr>
      <w:r>
        <w:rPr>
          <w:rFonts w:eastAsia="Microsoft YaHei"/>
          <w:color w:val="000000"/>
          <w:lang w:eastAsia="zh-CN"/>
        </w:rPr>
        <w:t xml:space="preserve">With respect to category 1, we would like to mention two examples for potential enhancements: </w:t>
      </w:r>
    </w:p>
    <w:p w14:paraId="767BCF31" w14:textId="77777777" w:rsidR="00272044" w:rsidRDefault="00272044" w:rsidP="00272044">
      <w:pPr>
        <w:jc w:val="both"/>
        <w:rPr>
          <w:rFonts w:eastAsia="Microsoft YaHei"/>
          <w:color w:val="000000"/>
          <w:lang w:eastAsia="zh-CN"/>
        </w:rPr>
      </w:pPr>
      <w:r>
        <w:rPr>
          <w:rFonts w:eastAsia="Microsoft YaHei"/>
          <w:color w:val="000000"/>
          <w:lang w:eastAsia="zh-CN"/>
        </w:rPr>
        <w:t xml:space="preserve">As a first enhancement, it is reasonable to allow configuration of </w:t>
      </w:r>
      <m:oMath>
        <m:r>
          <w:rPr>
            <w:rFonts w:ascii="Cambria Math" w:eastAsia="Microsoft YaHei" w:hAnsi="Cambria Math"/>
            <w:color w:val="000000"/>
            <w:lang w:eastAsia="zh-CN"/>
          </w:rPr>
          <m:t>v</m:t>
        </m:r>
      </m:oMath>
      <w:r>
        <w:rPr>
          <w:rFonts w:eastAsia="Microsoft YaHei"/>
          <w:color w:val="000000"/>
          <w:lang w:eastAsia="zh-CN"/>
        </w:rPr>
        <w:t xml:space="preserve"> (</w:t>
      </w:r>
      <w:r w:rsidRPr="002F466D">
        <w:rPr>
          <w:rFonts w:eastAsia="Microsoft YaHei"/>
          <w:color w:val="000000"/>
          <w:lang w:eastAsia="zh-CN"/>
        </w:rPr>
        <w:t>sequence index within a group</w:t>
      </w:r>
      <w:r>
        <w:rPr>
          <w:rFonts w:eastAsia="Microsoft YaHei"/>
          <w:color w:val="000000"/>
          <w:lang w:eastAsia="zh-CN"/>
        </w:rPr>
        <w:t xml:space="preserve">) per SRS resource. In existing spec, </w:t>
      </w:r>
      <w:r w:rsidRPr="005D03FF">
        <w:rPr>
          <w:rFonts w:eastAsia="Microsoft YaHei"/>
          <w:color w:val="000000"/>
          <w:lang w:eastAsia="zh-CN"/>
        </w:rPr>
        <w:t>60 different base sequences with low cross-correlation are defined when SRS sequence length is equal to or larger than 72 bits</w:t>
      </w:r>
      <w:r>
        <w:rPr>
          <w:rFonts w:eastAsia="Microsoft YaHei"/>
          <w:color w:val="000000"/>
          <w:lang w:eastAsia="zh-CN"/>
        </w:rPr>
        <w:t xml:space="preserve"> by </w:t>
      </w:r>
      <m:oMath>
        <m:r>
          <w:rPr>
            <w:rFonts w:ascii="Cambria Math" w:eastAsia="Microsoft YaHei" w:hAnsi="Cambria Math"/>
            <w:color w:val="000000"/>
            <w:lang w:eastAsia="zh-CN"/>
          </w:rPr>
          <m:t>u=0,…,29</m:t>
        </m:r>
      </m:oMath>
      <w:r>
        <w:rPr>
          <w:rFonts w:eastAsia="Microsoft YaHei"/>
          <w:color w:val="000000"/>
          <w:lang w:eastAsia="zh-CN"/>
        </w:rPr>
        <w:t xml:space="preserve"> and </w:t>
      </w:r>
      <m:oMath>
        <m:r>
          <w:rPr>
            <w:rFonts w:ascii="Cambria Math" w:eastAsia="Microsoft YaHei" w:hAnsi="Cambria Math"/>
            <w:color w:val="000000"/>
            <w:lang w:eastAsia="zh-CN"/>
          </w:rPr>
          <m:t>v=0,1</m:t>
        </m:r>
      </m:oMath>
      <w:r>
        <w:rPr>
          <w:rFonts w:eastAsia="Microsoft YaHei"/>
          <w:color w:val="000000"/>
          <w:lang w:eastAsia="zh-CN"/>
        </w:rPr>
        <w:t xml:space="preserve">. However, when </w:t>
      </w:r>
      <w:r w:rsidRPr="00F3304E">
        <w:rPr>
          <w:rFonts w:eastAsia="Microsoft YaHei"/>
          <w:color w:val="000000"/>
          <w:lang w:eastAsia="zh-CN"/>
        </w:rPr>
        <w:t>sequence hopping is not configured</w:t>
      </w:r>
      <w:r>
        <w:rPr>
          <w:rFonts w:eastAsia="Microsoft YaHei"/>
          <w:color w:val="000000"/>
          <w:lang w:eastAsia="zh-CN"/>
        </w:rPr>
        <w:t xml:space="preserve">, </w:t>
      </w:r>
      <w:r w:rsidRPr="00BC5A13">
        <w:rPr>
          <w:rFonts w:eastAsia="Microsoft YaHei"/>
          <w:color w:val="000000"/>
          <w:lang w:eastAsia="zh-CN"/>
        </w:rPr>
        <w:t xml:space="preserve">currently </w:t>
      </w:r>
      <m:oMath>
        <m:r>
          <w:rPr>
            <w:rFonts w:ascii="Cambria Math" w:eastAsia="Microsoft YaHei" w:hAnsi="Cambria Math"/>
            <w:color w:val="000000"/>
            <w:lang w:val="en-GB" w:eastAsia="zh-CN"/>
          </w:rPr>
          <m:t>v</m:t>
        </m:r>
      </m:oMath>
      <w:r w:rsidRPr="00BC5A13">
        <w:rPr>
          <w:rFonts w:eastAsia="Microsoft YaHei"/>
          <w:color w:val="000000"/>
          <w:lang w:eastAsia="zh-CN"/>
        </w:rPr>
        <w:t xml:space="preserve"> is always fixed to 0</w:t>
      </w:r>
      <w:r>
        <w:rPr>
          <w:rFonts w:eastAsia="Microsoft YaHei"/>
          <w:color w:val="000000"/>
          <w:lang w:eastAsia="zh-CN"/>
        </w:rPr>
        <w:t>. This means that out of the 60 base sequences currently defined, only 30 of them can be assigned for the UEs in the system. With interference planning and when network carefully assigns SRS parameters to different UEs, allowing the network to configure any of the 60 base sequences can reduce the inter-cluster interference (or even intra-cluster interference, e.g., in case of large number of UEs and when within a cluster the other dimensions such as different SRS symbols, different comb offsets, different cyclic shifts are already used).</w:t>
      </w:r>
    </w:p>
    <w:p w14:paraId="06C87B0C" w14:textId="77777777" w:rsidR="00272044" w:rsidRDefault="00272044" w:rsidP="00272044">
      <w:pPr>
        <w:jc w:val="both"/>
        <w:rPr>
          <w:rFonts w:eastAsia="Microsoft YaHei"/>
          <w:color w:val="000000"/>
          <w:lang w:eastAsia="zh-CN"/>
        </w:rPr>
      </w:pPr>
      <w:r>
        <w:rPr>
          <w:rFonts w:eastAsia="Microsoft YaHei"/>
          <w:color w:val="000000"/>
          <w:lang w:eastAsia="zh-CN"/>
        </w:rPr>
        <w:t xml:space="preserve">As a second enhancement, there can be benefits in allowing configuration of cyclic shift per SRS port in a given SRS resource. Currently, </w:t>
      </w:r>
      <w:r w:rsidRPr="00985A49">
        <w:rPr>
          <w:rFonts w:eastAsia="Microsoft YaHei"/>
          <w:color w:val="000000"/>
          <w:lang w:eastAsia="zh-CN"/>
        </w:rPr>
        <w:t xml:space="preserve">one cyclic shift can be configured for a given SRS resource </w:t>
      </w:r>
      <w:r>
        <w:rPr>
          <w:rFonts w:eastAsia="Microsoft YaHei"/>
          <w:color w:val="000000"/>
          <w:lang w:eastAsia="zh-CN"/>
        </w:rPr>
        <w:t>corresponding to</w:t>
      </w:r>
      <w:r w:rsidRPr="00985A49">
        <w:rPr>
          <w:rFonts w:eastAsia="Microsoft YaHei"/>
          <w:color w:val="000000"/>
          <w:lang w:eastAsia="zh-CN"/>
        </w:rPr>
        <w:t xml:space="preserve"> the first </w:t>
      </w:r>
      <w:r>
        <w:rPr>
          <w:rFonts w:eastAsia="Microsoft YaHei"/>
          <w:color w:val="000000"/>
          <w:lang w:eastAsia="zh-CN"/>
        </w:rPr>
        <w:t xml:space="preserve">SRS </w:t>
      </w:r>
      <w:r w:rsidRPr="00985A49">
        <w:rPr>
          <w:rFonts w:eastAsia="Microsoft YaHei"/>
          <w:color w:val="000000"/>
          <w:lang w:eastAsia="zh-CN"/>
        </w:rPr>
        <w:t>port</w:t>
      </w:r>
      <w:r>
        <w:rPr>
          <w:rFonts w:eastAsia="Microsoft YaHei"/>
          <w:color w:val="000000"/>
          <w:lang w:eastAsia="zh-CN"/>
        </w:rPr>
        <w:t xml:space="preserve">, and cyclic </w:t>
      </w:r>
      <w:r w:rsidRPr="00400748">
        <w:rPr>
          <w:rFonts w:eastAsia="Microsoft YaHei"/>
          <w:color w:val="000000"/>
          <w:lang w:eastAsia="zh-CN"/>
        </w:rPr>
        <w:t>shifts are evenly distributed among ports</w:t>
      </w:r>
      <w:r>
        <w:rPr>
          <w:rFonts w:eastAsia="Microsoft YaHei"/>
          <w:color w:val="000000"/>
          <w:lang w:eastAsia="zh-CN"/>
        </w:rPr>
        <w:t xml:space="preserve">. However, if network can configure cyclic shift per SRS port, it can control the cyclic shift spacing among the ports of a given UE versus across ports of multiple UEs. This is illustrated in </w:t>
      </w:r>
      <w:r>
        <w:rPr>
          <w:rFonts w:eastAsia="Microsoft YaHei"/>
          <w:color w:val="000000"/>
          <w:lang w:eastAsia="zh-CN"/>
        </w:rPr>
        <w:fldChar w:fldCharType="begin"/>
      </w:r>
      <w:r>
        <w:rPr>
          <w:rFonts w:eastAsia="Microsoft YaHei"/>
          <w:color w:val="000000"/>
          <w:lang w:eastAsia="zh-CN"/>
        </w:rPr>
        <w:instrText xml:space="preserve"> REF _Ref101797805 \h </w:instrText>
      </w:r>
      <w:r>
        <w:rPr>
          <w:rFonts w:eastAsia="Microsoft YaHei"/>
          <w:color w:val="000000"/>
          <w:lang w:eastAsia="zh-CN"/>
        </w:rPr>
      </w:r>
      <w:r>
        <w:rPr>
          <w:rFonts w:eastAsia="Microsoft YaHei"/>
          <w:color w:val="000000"/>
          <w:lang w:eastAsia="zh-CN"/>
        </w:rPr>
        <w:fldChar w:fldCharType="separate"/>
      </w:r>
      <w:r>
        <w:t xml:space="preserve">Figure </w:t>
      </w:r>
      <w:r>
        <w:rPr>
          <w:noProof/>
        </w:rPr>
        <w:t>2</w:t>
      </w:r>
      <w:r>
        <w:rPr>
          <w:rFonts w:eastAsia="Microsoft YaHei"/>
          <w:color w:val="000000"/>
          <w:lang w:eastAsia="zh-CN"/>
        </w:rPr>
        <w:fldChar w:fldCharType="end"/>
      </w:r>
      <w:r>
        <w:rPr>
          <w:rFonts w:eastAsia="Microsoft YaHei"/>
          <w:color w:val="000000"/>
          <w:lang w:eastAsia="zh-CN"/>
        </w:rPr>
        <w:t xml:space="preserve">, where </w:t>
      </w:r>
      <w:r w:rsidRPr="005C618A">
        <w:rPr>
          <w:rFonts w:eastAsia="Microsoft YaHei"/>
          <w:color w:val="000000"/>
          <w:lang w:eastAsia="zh-CN"/>
        </w:rPr>
        <w:t xml:space="preserve">Comb spacing 4 </w:t>
      </w:r>
      <w:r>
        <w:rPr>
          <w:rFonts w:eastAsia="Microsoft YaHei"/>
          <w:color w:val="000000"/>
          <w:lang w:eastAsia="zh-CN"/>
        </w:rPr>
        <w:t>(</w:t>
      </w:r>
      <w:r w:rsidRPr="005C618A">
        <w:rPr>
          <w:rFonts w:eastAsia="Microsoft YaHei"/>
          <w:color w:val="000000"/>
          <w:lang w:eastAsia="zh-CN"/>
        </w:rPr>
        <w:t>with 12 cyclic shift</w:t>
      </w:r>
      <w:r>
        <w:rPr>
          <w:rFonts w:eastAsia="Microsoft YaHei"/>
          <w:color w:val="000000"/>
          <w:lang w:eastAsia="zh-CN"/>
        </w:rPr>
        <w:t>)</w:t>
      </w:r>
      <w:r w:rsidRPr="005C618A">
        <w:rPr>
          <w:rFonts w:eastAsia="Microsoft YaHei"/>
          <w:color w:val="000000"/>
          <w:lang w:eastAsia="zh-CN"/>
        </w:rPr>
        <w:t xml:space="preserve">, </w:t>
      </w:r>
      <w:r>
        <w:rPr>
          <w:rFonts w:eastAsia="Microsoft YaHei"/>
          <w:color w:val="000000"/>
          <w:lang w:eastAsia="zh-CN"/>
        </w:rPr>
        <w:t xml:space="preserve">and </w:t>
      </w:r>
      <w:r w:rsidRPr="005C618A">
        <w:rPr>
          <w:rFonts w:eastAsia="Microsoft YaHei"/>
          <w:color w:val="000000"/>
          <w:lang w:eastAsia="zh-CN"/>
        </w:rPr>
        <w:t>two UEs each with 2 SRS ports (same seq., same comb offset)</w:t>
      </w:r>
      <w:r>
        <w:rPr>
          <w:rFonts w:eastAsia="Microsoft YaHei"/>
          <w:color w:val="000000"/>
          <w:lang w:eastAsia="zh-CN"/>
        </w:rPr>
        <w:t xml:space="preserve"> is assumed. In Case 1, which is a possible configuration based on existing spec, cyclic shifts {0,6} are assigned to UE1 and cyclic shifts {2,8} are assigned to UE2. In Case 2, network can flexibly assign cyclic shift per port per UE, and may choose to maximize the cyclic shift spacing across the UEs, which can be beneficial as two </w:t>
      </w:r>
      <w:r w:rsidRPr="006F6322">
        <w:rPr>
          <w:rFonts w:eastAsia="Microsoft YaHei"/>
          <w:color w:val="000000"/>
          <w:lang w:eastAsia="zh-CN"/>
        </w:rPr>
        <w:t>ports of the same UE may be more resilient against small cyclic shift spacing versus two ports across different UEs</w:t>
      </w:r>
      <w:r>
        <w:rPr>
          <w:rFonts w:eastAsia="Microsoft YaHei"/>
          <w:color w:val="000000"/>
          <w:lang w:eastAsia="zh-CN"/>
        </w:rPr>
        <w:t>.</w:t>
      </w:r>
    </w:p>
    <w:p w14:paraId="542532BB" w14:textId="77777777" w:rsidR="00272044" w:rsidRDefault="00272044" w:rsidP="00272044">
      <w:pPr>
        <w:keepNext/>
        <w:jc w:val="center"/>
      </w:pPr>
      <w:r>
        <w:rPr>
          <w:rFonts w:eastAsia="Microsoft YaHei"/>
          <w:noProof/>
          <w:color w:val="000000"/>
          <w:lang w:eastAsia="zh-CN"/>
        </w:rPr>
        <w:drawing>
          <wp:inline distT="0" distB="0" distL="0" distR="0" wp14:anchorId="33E7E06C" wp14:editId="61995A76">
            <wp:extent cx="3013047" cy="154350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25538" cy="1549907"/>
                    </a:xfrm>
                    <a:prstGeom prst="rect">
                      <a:avLst/>
                    </a:prstGeom>
                    <a:noFill/>
                  </pic:spPr>
                </pic:pic>
              </a:graphicData>
            </a:graphic>
          </wp:inline>
        </w:drawing>
      </w:r>
    </w:p>
    <w:p w14:paraId="321812B1" w14:textId="77777777" w:rsidR="00272044" w:rsidRDefault="00272044" w:rsidP="00272044">
      <w:pPr>
        <w:pStyle w:val="Caption"/>
        <w:jc w:val="center"/>
      </w:pPr>
      <w:bookmarkStart w:id="11" w:name="_Ref101797805"/>
      <w:r>
        <w:t xml:space="preserve">Figure </w:t>
      </w:r>
      <w:fldSimple w:instr=" SEQ Figure \* ARABIC ">
        <w:r>
          <w:rPr>
            <w:noProof/>
          </w:rPr>
          <w:t>2</w:t>
        </w:r>
      </w:fldSimple>
      <w:bookmarkEnd w:id="11"/>
      <w:r>
        <w:t>: Legacy versus per-port cyclic shift configuration.</w:t>
      </w:r>
    </w:p>
    <w:p w14:paraId="6091D336" w14:textId="77777777" w:rsidR="00272044" w:rsidRDefault="00272044" w:rsidP="00272044">
      <w:pPr>
        <w:spacing w:after="0"/>
        <w:jc w:val="both"/>
        <w:rPr>
          <w:rFonts w:eastAsia="Microsoft YaHei"/>
          <w:b/>
          <w:bCs/>
          <w:color w:val="000000"/>
          <w:lang w:eastAsia="zh-CN"/>
        </w:rPr>
      </w:pPr>
      <w:r>
        <w:rPr>
          <w:b/>
          <w:bCs/>
          <w:u w:val="single"/>
          <w:lang w:val="en-GB" w:eastAsia="zh-CN"/>
        </w:rPr>
        <w:t>Proposal 2</w:t>
      </w:r>
      <w:r w:rsidRPr="00376DBD">
        <w:rPr>
          <w:b/>
          <w:bCs/>
          <w:lang w:val="en-GB" w:eastAsia="zh-CN"/>
        </w:rPr>
        <w:t xml:space="preserve">: </w:t>
      </w:r>
      <w:r>
        <w:rPr>
          <w:b/>
          <w:bCs/>
          <w:lang w:val="en-GB" w:eastAsia="zh-CN"/>
        </w:rPr>
        <w:t xml:space="preserve">For enhanced </w:t>
      </w:r>
      <w:r>
        <w:rPr>
          <w:rFonts w:eastAsia="Microsoft YaHei"/>
          <w:b/>
          <w:bCs/>
          <w:color w:val="000000"/>
          <w:lang w:eastAsia="zh-CN"/>
        </w:rPr>
        <w:t xml:space="preserve">interference planning </w:t>
      </w:r>
      <w:r w:rsidRPr="00295481">
        <w:rPr>
          <w:rFonts w:eastAsia="Microsoft YaHei"/>
          <w:b/>
          <w:bCs/>
          <w:color w:val="000000"/>
          <w:lang w:eastAsia="zh-CN"/>
        </w:rPr>
        <w:t xml:space="preserve">to fully utilize existing dimensions </w:t>
      </w:r>
      <w:r>
        <w:rPr>
          <w:rFonts w:eastAsia="Microsoft YaHei"/>
          <w:b/>
          <w:bCs/>
          <w:color w:val="000000"/>
          <w:lang w:eastAsia="zh-CN"/>
        </w:rPr>
        <w:t>for</w:t>
      </w:r>
      <w:r w:rsidRPr="00295481">
        <w:rPr>
          <w:rFonts w:eastAsia="Microsoft YaHei"/>
          <w:b/>
          <w:bCs/>
          <w:color w:val="000000"/>
          <w:lang w:eastAsia="zh-CN"/>
        </w:rPr>
        <w:t xml:space="preserve"> better SRS interference</w:t>
      </w:r>
      <w:r>
        <w:rPr>
          <w:rFonts w:eastAsia="Microsoft YaHei"/>
          <w:b/>
          <w:bCs/>
          <w:color w:val="000000"/>
          <w:lang w:eastAsia="zh-CN"/>
        </w:rPr>
        <w:t xml:space="preserve"> management (Category 1), study the following enhancements:</w:t>
      </w:r>
    </w:p>
    <w:p w14:paraId="5560A053" w14:textId="77777777" w:rsidR="00272044" w:rsidRPr="00760C0A" w:rsidRDefault="00272044" w:rsidP="00272044">
      <w:pPr>
        <w:pStyle w:val="ListParagraph"/>
        <w:numPr>
          <w:ilvl w:val="0"/>
          <w:numId w:val="48"/>
        </w:numPr>
        <w:jc w:val="both"/>
        <w:rPr>
          <w:lang w:eastAsia="zh-CN"/>
        </w:rPr>
      </w:pPr>
      <w:r>
        <w:rPr>
          <w:rFonts w:ascii="Times New Roman" w:hAnsi="Times New Roman"/>
          <w:b/>
          <w:bCs/>
          <w:sz w:val="20"/>
          <w:szCs w:val="20"/>
          <w:lang w:eastAsia="zh-CN"/>
        </w:rPr>
        <w:t xml:space="preserve">Configuration of </w:t>
      </w:r>
      <m:oMath>
        <m:r>
          <m:rPr>
            <m:sty m:val="bi"/>
          </m:rPr>
          <w:rPr>
            <w:rFonts w:ascii="Cambria Math" w:hAnsi="Cambria Math"/>
            <w:sz w:val="20"/>
            <w:szCs w:val="20"/>
            <w:lang w:eastAsia="zh-CN"/>
          </w:rPr>
          <m:t>v</m:t>
        </m:r>
      </m:oMath>
      <w:r w:rsidRPr="00760C0A">
        <w:rPr>
          <w:rFonts w:ascii="Times New Roman" w:hAnsi="Times New Roman"/>
          <w:b/>
          <w:bCs/>
          <w:sz w:val="20"/>
          <w:szCs w:val="20"/>
          <w:lang w:eastAsia="zh-CN"/>
        </w:rPr>
        <w:t xml:space="preserve"> (sequence index within a group) per SRS resource</w:t>
      </w:r>
      <w:r>
        <w:rPr>
          <w:rFonts w:ascii="Times New Roman" w:hAnsi="Times New Roman"/>
          <w:b/>
          <w:bCs/>
          <w:sz w:val="20"/>
          <w:szCs w:val="20"/>
          <w:lang w:eastAsia="zh-CN"/>
        </w:rPr>
        <w:t>.</w:t>
      </w:r>
    </w:p>
    <w:p w14:paraId="76F36498" w14:textId="77777777" w:rsidR="00272044" w:rsidRPr="004C2B20" w:rsidRDefault="00272044" w:rsidP="00272044">
      <w:pPr>
        <w:pStyle w:val="ListParagraph"/>
        <w:numPr>
          <w:ilvl w:val="0"/>
          <w:numId w:val="48"/>
        </w:numPr>
        <w:jc w:val="both"/>
        <w:rPr>
          <w:lang w:eastAsia="zh-CN"/>
        </w:rPr>
      </w:pPr>
      <w:r>
        <w:rPr>
          <w:rFonts w:ascii="Times New Roman" w:hAnsi="Times New Roman"/>
          <w:b/>
          <w:bCs/>
          <w:sz w:val="20"/>
          <w:szCs w:val="20"/>
          <w:lang w:eastAsia="zh-CN"/>
        </w:rPr>
        <w:t>Configuration of cyclic shift per SRS port per SRS resource.</w:t>
      </w:r>
    </w:p>
    <w:p w14:paraId="72671041" w14:textId="77777777" w:rsidR="00272044" w:rsidRDefault="00272044" w:rsidP="00272044">
      <w:pPr>
        <w:jc w:val="both"/>
        <w:rPr>
          <w:lang w:eastAsia="zh-CN"/>
        </w:rPr>
      </w:pPr>
    </w:p>
    <w:p w14:paraId="76E78353" w14:textId="77777777" w:rsidR="00272044" w:rsidRDefault="00272044" w:rsidP="00272044">
      <w:pPr>
        <w:jc w:val="both"/>
        <w:rPr>
          <w:rFonts w:eastAsia="Microsoft YaHei"/>
          <w:color w:val="000000"/>
          <w:lang w:eastAsia="zh-CN"/>
        </w:rPr>
      </w:pPr>
      <w:r>
        <w:rPr>
          <w:lang w:eastAsia="zh-CN"/>
        </w:rPr>
        <w:t xml:space="preserve">With respect to category 2 discussed above, </w:t>
      </w:r>
      <w:r>
        <w:rPr>
          <w:rFonts w:eastAsia="Microsoft YaHei"/>
          <w:color w:val="000000"/>
          <w:lang w:eastAsia="zh-CN"/>
        </w:rPr>
        <w:t xml:space="preserve">it is noted that in current spec, only sequence hopping or group hopping is supported to randomize SRS interference. In both cases, randomization is in SRS sequence domain. However, different SRS sequences still create interference when the corresponding SRS resources overlap in RE domain (same symbol, same RBs, and same comb offset). Interference randomization can be considered in other domains such as in comb offset domain, which can </w:t>
      </w:r>
      <w:r w:rsidRPr="00B04031">
        <w:rPr>
          <w:rFonts w:eastAsia="Microsoft YaHei"/>
          <w:color w:val="000000"/>
          <w:lang w:eastAsia="zh-CN"/>
        </w:rPr>
        <w:t>randomize inter-cell / inter-cluster interference by avoiding persistent interference on the same REs</w:t>
      </w:r>
      <w:r>
        <w:rPr>
          <w:rFonts w:eastAsia="Microsoft YaHei"/>
          <w:color w:val="000000"/>
          <w:lang w:eastAsia="zh-CN"/>
        </w:rPr>
        <w:t xml:space="preserve"> from two interfering UEs. This provides </w:t>
      </w:r>
      <w:r w:rsidRPr="00AE491B">
        <w:rPr>
          <w:rFonts w:eastAsia="Microsoft YaHei"/>
          <w:color w:val="000000"/>
          <w:lang w:eastAsia="zh-CN"/>
        </w:rPr>
        <w:t>more tools to the network for interference randomization</w:t>
      </w:r>
      <w:r>
        <w:rPr>
          <w:rFonts w:eastAsia="Microsoft YaHei"/>
          <w:color w:val="000000"/>
          <w:lang w:eastAsia="zh-CN"/>
        </w:rPr>
        <w:t xml:space="preserve"> and can be more effective than SRS sequence randomization with group hopping or sequence hopping, which does not provide interference randomization in RE domain.</w:t>
      </w:r>
    </w:p>
    <w:p w14:paraId="2AA5EEC8" w14:textId="77777777" w:rsidR="00272044" w:rsidRDefault="00272044" w:rsidP="00272044">
      <w:pPr>
        <w:jc w:val="both"/>
        <w:rPr>
          <w:rFonts w:eastAsia="Microsoft YaHei"/>
          <w:color w:val="000000"/>
          <w:lang w:eastAsia="zh-CN"/>
        </w:rPr>
      </w:pPr>
      <w:r>
        <w:rPr>
          <w:rFonts w:eastAsia="Microsoft YaHei"/>
          <w:color w:val="000000"/>
          <w:lang w:eastAsia="zh-CN"/>
        </w:rPr>
        <w:t xml:space="preserve">Additionally, SRS muting can be considered in a </w:t>
      </w:r>
      <w:r w:rsidRPr="003E702E">
        <w:rPr>
          <w:rFonts w:eastAsia="Microsoft YaHei"/>
          <w:color w:val="000000"/>
          <w:lang w:eastAsia="zh-CN"/>
        </w:rPr>
        <w:t>pseudo-random</w:t>
      </w:r>
      <w:r>
        <w:rPr>
          <w:rFonts w:eastAsia="Microsoft YaHei"/>
          <w:color w:val="000000"/>
          <w:lang w:eastAsia="zh-CN"/>
        </w:rPr>
        <w:t xml:space="preserve"> manner. In this case, “hopping” is in the domain of whether a given SRS symbols / SRS resource for a given UE at a given instant in time is transmitted or not. The benefit can be two-fold: First, the overall interference in the system is reduced as some UEs do not transmit SRS on some occasions. Second, for </w:t>
      </w:r>
      <w:r w:rsidRPr="001E0426">
        <w:rPr>
          <w:rFonts w:eastAsia="Microsoft YaHei"/>
          <w:color w:val="000000"/>
          <w:lang w:eastAsia="zh-CN"/>
        </w:rPr>
        <w:t xml:space="preserve">a given SRS resource of a given UE, in different instances of transmission (in different slots / symbols), different sets of UEs create interference to avoid </w:t>
      </w:r>
      <w:r>
        <w:rPr>
          <w:rFonts w:eastAsia="Microsoft YaHei"/>
          <w:color w:val="000000"/>
          <w:lang w:eastAsia="zh-CN"/>
        </w:rPr>
        <w:t>persistent</w:t>
      </w:r>
      <w:r w:rsidRPr="001E0426">
        <w:rPr>
          <w:rFonts w:eastAsia="Microsoft YaHei"/>
          <w:color w:val="000000"/>
          <w:lang w:eastAsia="zh-CN"/>
        </w:rPr>
        <w:t xml:space="preserve"> interference</w:t>
      </w:r>
      <w:r>
        <w:rPr>
          <w:rFonts w:eastAsia="Microsoft YaHei"/>
          <w:color w:val="000000"/>
          <w:lang w:eastAsia="zh-CN"/>
        </w:rPr>
        <w:t xml:space="preserve">. </w:t>
      </w:r>
    </w:p>
    <w:p w14:paraId="3AC62A3A" w14:textId="77777777" w:rsidR="00272044" w:rsidRDefault="00272044" w:rsidP="00272044">
      <w:pPr>
        <w:spacing w:after="0"/>
        <w:jc w:val="both"/>
        <w:rPr>
          <w:rFonts w:eastAsia="Microsoft YaHei"/>
          <w:b/>
          <w:bCs/>
          <w:color w:val="000000"/>
          <w:lang w:eastAsia="zh-CN"/>
        </w:rPr>
      </w:pPr>
      <w:r>
        <w:rPr>
          <w:b/>
          <w:bCs/>
          <w:u w:val="single"/>
          <w:lang w:val="en-GB" w:eastAsia="zh-CN"/>
        </w:rPr>
        <w:lastRenderedPageBreak/>
        <w:t>Proposal 3</w:t>
      </w:r>
      <w:r w:rsidRPr="00376DBD">
        <w:rPr>
          <w:b/>
          <w:bCs/>
          <w:lang w:val="en-GB" w:eastAsia="zh-CN"/>
        </w:rPr>
        <w:t xml:space="preserve">: </w:t>
      </w:r>
      <w:r>
        <w:rPr>
          <w:b/>
          <w:bCs/>
          <w:lang w:val="en-GB" w:eastAsia="zh-CN"/>
        </w:rPr>
        <w:t xml:space="preserve">For </w:t>
      </w:r>
      <w:r>
        <w:rPr>
          <w:rFonts w:eastAsia="Microsoft YaHei"/>
          <w:b/>
          <w:bCs/>
          <w:color w:val="000000"/>
          <w:lang w:eastAsia="zh-CN"/>
        </w:rPr>
        <w:t>hopping / interference randomization to avoid persistent interference across different CJT clusters (Category 2), study the following enhancements:</w:t>
      </w:r>
    </w:p>
    <w:p w14:paraId="5F4EB60E" w14:textId="77777777" w:rsidR="00272044" w:rsidRPr="00760C0A" w:rsidRDefault="00272044" w:rsidP="00272044">
      <w:pPr>
        <w:pStyle w:val="ListParagraph"/>
        <w:numPr>
          <w:ilvl w:val="0"/>
          <w:numId w:val="48"/>
        </w:numPr>
        <w:jc w:val="both"/>
        <w:rPr>
          <w:lang w:eastAsia="zh-CN"/>
        </w:rPr>
      </w:pPr>
      <w:r>
        <w:rPr>
          <w:rFonts w:ascii="Times New Roman" w:hAnsi="Times New Roman"/>
          <w:b/>
          <w:bCs/>
          <w:sz w:val="20"/>
          <w:szCs w:val="20"/>
          <w:lang w:eastAsia="zh-CN"/>
        </w:rPr>
        <w:t xml:space="preserve">Comb offset hopping for SRS </w:t>
      </w:r>
    </w:p>
    <w:p w14:paraId="69AB1FC2" w14:textId="77777777" w:rsidR="00272044" w:rsidRPr="004C2B20" w:rsidRDefault="00272044" w:rsidP="00272044">
      <w:pPr>
        <w:pStyle w:val="ListParagraph"/>
        <w:numPr>
          <w:ilvl w:val="0"/>
          <w:numId w:val="48"/>
        </w:numPr>
        <w:jc w:val="both"/>
        <w:rPr>
          <w:lang w:eastAsia="zh-CN"/>
        </w:rPr>
      </w:pPr>
      <w:r>
        <w:rPr>
          <w:rFonts w:ascii="Times New Roman" w:hAnsi="Times New Roman"/>
          <w:b/>
          <w:bCs/>
          <w:sz w:val="20"/>
          <w:szCs w:val="20"/>
          <w:lang w:eastAsia="zh-CN"/>
        </w:rPr>
        <w:t>P</w:t>
      </w:r>
      <w:r w:rsidRPr="00161343">
        <w:rPr>
          <w:rFonts w:ascii="Times New Roman" w:hAnsi="Times New Roman"/>
          <w:b/>
          <w:bCs/>
          <w:sz w:val="20"/>
          <w:szCs w:val="20"/>
          <w:lang w:eastAsia="zh-CN"/>
        </w:rPr>
        <w:t>seudo-random muting of SRS transmission</w:t>
      </w:r>
      <w:r>
        <w:rPr>
          <w:rFonts w:ascii="Times New Roman" w:hAnsi="Times New Roman"/>
          <w:b/>
          <w:bCs/>
          <w:sz w:val="20"/>
          <w:szCs w:val="20"/>
          <w:lang w:eastAsia="zh-CN"/>
        </w:rPr>
        <w:t>.</w:t>
      </w:r>
    </w:p>
    <w:p w14:paraId="64EE4C29" w14:textId="77777777" w:rsidR="00272044" w:rsidRDefault="00272044" w:rsidP="00272044">
      <w:pPr>
        <w:jc w:val="both"/>
        <w:rPr>
          <w:lang w:eastAsia="zh-CN"/>
        </w:rPr>
      </w:pPr>
    </w:p>
    <w:p w14:paraId="24ECB64F" w14:textId="77777777" w:rsidR="00272044" w:rsidRDefault="00272044" w:rsidP="00272044">
      <w:pPr>
        <w:jc w:val="both"/>
        <w:rPr>
          <w:lang w:eastAsia="zh-CN"/>
        </w:rPr>
      </w:pPr>
      <w:r>
        <w:rPr>
          <w:lang w:eastAsia="zh-CN"/>
        </w:rPr>
        <w:t xml:space="preserve">With respect to category 3 discussed above, the main motivation is to allow the network to react to a change in scheduling decisions, multi-user grouping (with zero-forcing beamforming assuming CJT across multiple TRPs), or DL traffic availability. Such changes are typically dynamic in nature and result in the need to change SRS parameters or trigger new SRS resources. At the same time, these factors may not change from slot-to-slot, but once they occur, being able to react to them can increase the SRS capacity as less dimensions (e.g., in symbol domain, comb offset domain, cyclic shift domain, etc.) need to be reserved for this purpose. In </w:t>
      </w:r>
      <w:r w:rsidRPr="004238B9">
        <w:rPr>
          <w:lang w:eastAsia="zh-CN"/>
        </w:rPr>
        <w:t>existing AP-SRS, DCI-based triggering is a one-time request</w:t>
      </w:r>
      <w:r>
        <w:rPr>
          <w:lang w:eastAsia="zh-CN"/>
        </w:rPr>
        <w:t xml:space="preserve"> as opposed to activating periodic SRS resources. Also, DCI cannot change SRS parameters. In </w:t>
      </w:r>
      <w:r w:rsidRPr="00B96B8A">
        <w:rPr>
          <w:lang w:eastAsia="zh-CN"/>
        </w:rPr>
        <w:t>existing SP-SRS, MAC-CE is used to activate/deactivate, which has higher latency compared to DCI</w:t>
      </w:r>
      <w:r>
        <w:rPr>
          <w:lang w:eastAsia="zh-CN"/>
        </w:rPr>
        <w:t xml:space="preserve">. Similarly, MAC-CE cannot change SRS parameters, which are configured by RRC. </w:t>
      </w:r>
    </w:p>
    <w:p w14:paraId="281AC061" w14:textId="77777777" w:rsidR="00272044" w:rsidRDefault="00272044" w:rsidP="00272044">
      <w:pPr>
        <w:jc w:val="both"/>
        <w:rPr>
          <w:lang w:eastAsia="zh-CN"/>
        </w:rPr>
      </w:pPr>
      <w:r>
        <w:rPr>
          <w:lang w:eastAsia="zh-CN"/>
        </w:rPr>
        <w:t xml:space="preserve">On the other hand, </w:t>
      </w:r>
      <w:r w:rsidRPr="006E6EE7">
        <w:rPr>
          <w:lang w:eastAsia="zh-CN"/>
        </w:rPr>
        <w:t xml:space="preserve">SP-SRS </w:t>
      </w:r>
      <w:r>
        <w:rPr>
          <w:lang w:eastAsia="zh-CN"/>
        </w:rPr>
        <w:t>activated</w:t>
      </w:r>
      <w:r w:rsidRPr="006E6EE7">
        <w:rPr>
          <w:lang w:eastAsia="zh-CN"/>
        </w:rPr>
        <w:t xml:space="preserve"> by </w:t>
      </w:r>
      <w:r>
        <w:rPr>
          <w:lang w:eastAsia="zh-CN"/>
        </w:rPr>
        <w:t xml:space="preserve">a </w:t>
      </w:r>
      <w:r w:rsidRPr="006E6EE7">
        <w:rPr>
          <w:lang w:eastAsia="zh-CN"/>
        </w:rPr>
        <w:t xml:space="preserve">DCI enables fast triggering of periodic SRS transmission as well as dynamic indication of some </w:t>
      </w:r>
      <w:r>
        <w:rPr>
          <w:lang w:eastAsia="zh-CN"/>
        </w:rPr>
        <w:t xml:space="preserve">of the </w:t>
      </w:r>
      <w:r w:rsidRPr="006E6EE7">
        <w:rPr>
          <w:lang w:eastAsia="zh-CN"/>
        </w:rPr>
        <w:t>SRS parameters</w:t>
      </w:r>
      <w:r>
        <w:rPr>
          <w:lang w:eastAsia="zh-CN"/>
        </w:rPr>
        <w:t xml:space="preserve">. This is very similar to </w:t>
      </w:r>
      <w:r w:rsidRPr="006E6EE7">
        <w:rPr>
          <w:lang w:eastAsia="zh-CN"/>
        </w:rPr>
        <w:t>SPS</w:t>
      </w:r>
      <w:r>
        <w:rPr>
          <w:lang w:eastAsia="zh-CN"/>
        </w:rPr>
        <w:t xml:space="preserve"> PDSCH, Type 2 </w:t>
      </w:r>
      <w:r w:rsidRPr="006E6EE7">
        <w:rPr>
          <w:lang w:eastAsia="zh-CN"/>
        </w:rPr>
        <w:t>CG</w:t>
      </w:r>
      <w:r>
        <w:rPr>
          <w:lang w:eastAsia="zh-CN"/>
        </w:rPr>
        <w:t>-PUSCH,</w:t>
      </w:r>
      <w:r w:rsidRPr="006E6EE7">
        <w:rPr>
          <w:lang w:eastAsia="zh-CN"/>
        </w:rPr>
        <w:t xml:space="preserve"> or SP-CSI on PUSCH</w:t>
      </w:r>
      <w:r>
        <w:rPr>
          <w:lang w:eastAsia="zh-CN"/>
        </w:rPr>
        <w:t xml:space="preserve">. In all these legacy procedures, DCI activate periodic receptions / transmissions. This functionality is missing for SRS in the current spec. Similar to legacy SPS/CG/SP-CSI on PUSCH, a different RNTI can be configured for UE to be able to distinguish activation DCI / release DCI from regular scheduling DCI, which means that many of the DCI fields are available to be used to also indicate the parameters of SRS. Furthermore, for an already activated SRS resource set, a reactivation DCI </w:t>
      </w:r>
      <w:r w:rsidRPr="00DE5099">
        <w:rPr>
          <w:lang w:eastAsia="zh-CN"/>
        </w:rPr>
        <w:t xml:space="preserve">can be used to update the SRS parameters (analogous to SPS/CG reactivation). SP-SRS activated by a DCI is illustrated in </w:t>
      </w:r>
      <w:r w:rsidRPr="00DE5099">
        <w:rPr>
          <w:lang w:eastAsia="zh-CN"/>
        </w:rPr>
        <w:fldChar w:fldCharType="begin"/>
      </w:r>
      <w:r w:rsidRPr="00DE5099">
        <w:rPr>
          <w:lang w:eastAsia="zh-CN"/>
        </w:rPr>
        <w:instrText xml:space="preserve"> REF _Ref101964043 \h </w:instrText>
      </w:r>
      <w:r>
        <w:rPr>
          <w:lang w:eastAsia="zh-CN"/>
        </w:rPr>
        <w:instrText xml:space="preserve"> \* MERGEFORMAT </w:instrText>
      </w:r>
      <w:r w:rsidRPr="00DE5099">
        <w:rPr>
          <w:lang w:eastAsia="zh-CN"/>
        </w:rPr>
      </w:r>
      <w:r w:rsidRPr="00DE5099">
        <w:rPr>
          <w:lang w:eastAsia="zh-CN"/>
        </w:rPr>
        <w:fldChar w:fldCharType="separate"/>
      </w:r>
      <w:r w:rsidRPr="00DE5099">
        <w:t xml:space="preserve">Figure </w:t>
      </w:r>
      <w:r w:rsidRPr="00DE5099">
        <w:rPr>
          <w:noProof/>
        </w:rPr>
        <w:t>3</w:t>
      </w:r>
      <w:r w:rsidRPr="00DE5099">
        <w:rPr>
          <w:lang w:eastAsia="zh-CN"/>
        </w:rPr>
        <w:fldChar w:fldCharType="end"/>
      </w:r>
      <w:r>
        <w:rPr>
          <w:lang w:eastAsia="zh-CN"/>
        </w:rPr>
        <w:t>, and the benefits in the context of CJT can be further studied.</w:t>
      </w:r>
    </w:p>
    <w:p w14:paraId="25530E40" w14:textId="77777777" w:rsidR="00272044" w:rsidRDefault="00272044" w:rsidP="00272044">
      <w:pPr>
        <w:keepNext/>
        <w:jc w:val="center"/>
      </w:pPr>
      <w:r>
        <w:rPr>
          <w:noProof/>
          <w:lang w:eastAsia="zh-CN"/>
        </w:rPr>
        <w:drawing>
          <wp:inline distT="0" distB="0" distL="0" distR="0" wp14:anchorId="533048CB" wp14:editId="7E656B1C">
            <wp:extent cx="6338764" cy="1042329"/>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18045" cy="1055366"/>
                    </a:xfrm>
                    <a:prstGeom prst="rect">
                      <a:avLst/>
                    </a:prstGeom>
                    <a:noFill/>
                  </pic:spPr>
                </pic:pic>
              </a:graphicData>
            </a:graphic>
          </wp:inline>
        </w:drawing>
      </w:r>
    </w:p>
    <w:p w14:paraId="7E566BE3" w14:textId="77777777" w:rsidR="00272044" w:rsidRPr="00DE5099" w:rsidRDefault="00272044" w:rsidP="00272044">
      <w:pPr>
        <w:pStyle w:val="Caption"/>
        <w:jc w:val="center"/>
        <w:rPr>
          <w:lang w:eastAsia="zh-CN"/>
        </w:rPr>
      </w:pPr>
      <w:bookmarkStart w:id="12" w:name="_Ref101964043"/>
      <w:r w:rsidRPr="00DE5099">
        <w:t xml:space="preserve">Figure </w:t>
      </w:r>
      <w:fldSimple w:instr=" SEQ Figure \* ARABIC ">
        <w:r w:rsidRPr="00DE5099">
          <w:rPr>
            <w:noProof/>
          </w:rPr>
          <w:t>3</w:t>
        </w:r>
      </w:fldSimple>
      <w:bookmarkEnd w:id="12"/>
      <w:r w:rsidRPr="00DE5099">
        <w:t>: SP-SRS activated by a DCI.</w:t>
      </w:r>
    </w:p>
    <w:p w14:paraId="7BAE76C5" w14:textId="0134EA1E" w:rsidR="004D3EBB" w:rsidRPr="00FA377F" w:rsidRDefault="00272044" w:rsidP="00FA377F">
      <w:pPr>
        <w:jc w:val="both"/>
        <w:rPr>
          <w:lang w:eastAsia="zh-CN"/>
        </w:rPr>
      </w:pPr>
      <w:r>
        <w:rPr>
          <w:b/>
          <w:bCs/>
          <w:u w:val="single"/>
          <w:lang w:val="en-GB" w:eastAsia="zh-CN"/>
        </w:rPr>
        <w:t>Proposal 4</w:t>
      </w:r>
      <w:r w:rsidRPr="00376DBD">
        <w:rPr>
          <w:b/>
          <w:bCs/>
          <w:lang w:val="en-GB" w:eastAsia="zh-CN"/>
        </w:rPr>
        <w:t xml:space="preserve">: </w:t>
      </w:r>
      <w:r>
        <w:rPr>
          <w:b/>
          <w:bCs/>
          <w:lang w:val="en-GB" w:eastAsia="zh-CN"/>
        </w:rPr>
        <w:t xml:space="preserve">For enhanced </w:t>
      </w:r>
      <w:r>
        <w:rPr>
          <w:rFonts w:eastAsia="Microsoft YaHei"/>
          <w:b/>
          <w:bCs/>
          <w:color w:val="000000"/>
          <w:lang w:eastAsia="zh-CN"/>
        </w:rPr>
        <w:t xml:space="preserve">signaling flexibility to </w:t>
      </w:r>
      <w:r w:rsidRPr="00016CCE">
        <w:rPr>
          <w:rFonts w:eastAsia="Microsoft YaHei"/>
          <w:b/>
          <w:bCs/>
          <w:color w:val="000000"/>
          <w:lang w:eastAsia="zh-CN"/>
        </w:rPr>
        <w:t>increase the SRS capacity</w:t>
      </w:r>
      <w:r>
        <w:rPr>
          <w:rFonts w:eastAsia="Microsoft YaHei"/>
          <w:b/>
          <w:bCs/>
          <w:color w:val="000000"/>
          <w:lang w:eastAsia="zh-CN"/>
        </w:rPr>
        <w:t xml:space="preserve"> by allowing network to </w:t>
      </w:r>
      <w:r w:rsidRPr="00FD31F5">
        <w:rPr>
          <w:rFonts w:eastAsia="Microsoft YaHei"/>
          <w:b/>
          <w:bCs/>
          <w:color w:val="000000"/>
          <w:lang w:eastAsia="zh-CN"/>
        </w:rPr>
        <w:t>trigger SRS / assign SRS parameters more dynamically</w:t>
      </w:r>
      <w:r>
        <w:rPr>
          <w:rFonts w:eastAsia="Microsoft YaHei"/>
          <w:b/>
          <w:bCs/>
          <w:color w:val="000000"/>
          <w:lang w:eastAsia="zh-CN"/>
        </w:rPr>
        <w:t xml:space="preserve"> as a function of </w:t>
      </w:r>
      <w:r w:rsidRPr="00992CB6">
        <w:rPr>
          <w:rFonts w:eastAsia="Microsoft YaHei"/>
          <w:b/>
          <w:bCs/>
          <w:color w:val="000000"/>
          <w:lang w:eastAsia="zh-CN"/>
        </w:rPr>
        <w:t>MU pairing / scheduling decisions / DL traffic</w:t>
      </w:r>
      <w:r>
        <w:rPr>
          <w:rFonts w:eastAsia="Microsoft YaHei"/>
          <w:b/>
          <w:bCs/>
          <w:color w:val="000000"/>
          <w:lang w:eastAsia="zh-CN"/>
        </w:rPr>
        <w:t xml:space="preserve"> (Category 3), study semi-persistent SRS activated by a DCI.</w:t>
      </w:r>
    </w:p>
    <w:p w14:paraId="52CC180C" w14:textId="46116B79" w:rsidR="00354DF1" w:rsidRDefault="00220EAA" w:rsidP="00BF293D">
      <w:pPr>
        <w:pStyle w:val="Heading1"/>
      </w:pPr>
      <w:r>
        <w:t>SRS enhancement for 8 Tx UL transmission</w:t>
      </w:r>
    </w:p>
    <w:p w14:paraId="664EB417" w14:textId="3152B79C" w:rsidR="00CB4B1A" w:rsidRDefault="00735C89" w:rsidP="00375ED0">
      <w:pPr>
        <w:contextualSpacing/>
        <w:rPr>
          <w:rFonts w:eastAsia="Malgun Gothic"/>
          <w:lang w:eastAsia="zh-CN"/>
        </w:rPr>
      </w:pPr>
      <w:r>
        <w:rPr>
          <w:rFonts w:eastAsia="Malgun Gothic"/>
          <w:lang w:eastAsia="zh-CN"/>
        </w:rPr>
        <w:t>Supporting 8 Tx PUSCH transmission is included in the WID of Rel</w:t>
      </w:r>
      <w:r w:rsidR="00751210">
        <w:rPr>
          <w:rFonts w:eastAsia="Malgun Gothic"/>
          <w:lang w:eastAsia="zh-CN"/>
        </w:rPr>
        <w:t xml:space="preserve">-18 MIMO </w:t>
      </w:r>
      <w:r w:rsidR="00751210">
        <w:rPr>
          <w:rFonts w:eastAsia="Malgun Gothic"/>
          <w:lang w:eastAsia="zh-CN"/>
        </w:rPr>
        <w:fldChar w:fldCharType="begin"/>
      </w:r>
      <w:r w:rsidR="00751210">
        <w:rPr>
          <w:rFonts w:eastAsia="Malgun Gothic"/>
          <w:lang w:eastAsia="zh-CN"/>
        </w:rPr>
        <w:instrText xml:space="preserve"> REF _Ref101973086 \r \h </w:instrText>
      </w:r>
      <w:r w:rsidR="00751210">
        <w:rPr>
          <w:rFonts w:eastAsia="Malgun Gothic"/>
          <w:lang w:eastAsia="zh-CN"/>
        </w:rPr>
      </w:r>
      <w:r w:rsidR="00751210">
        <w:rPr>
          <w:rFonts w:eastAsia="Malgun Gothic"/>
          <w:lang w:eastAsia="zh-CN"/>
        </w:rPr>
        <w:fldChar w:fldCharType="separate"/>
      </w:r>
      <w:r w:rsidR="00A81FE0">
        <w:rPr>
          <w:rFonts w:eastAsia="Malgun Gothic"/>
          <w:lang w:eastAsia="zh-CN"/>
        </w:rPr>
        <w:t>[2]</w:t>
      </w:r>
      <w:r w:rsidR="00751210">
        <w:rPr>
          <w:rFonts w:eastAsia="Malgun Gothic"/>
          <w:lang w:eastAsia="zh-CN"/>
        </w:rPr>
        <w:fldChar w:fldCharType="end"/>
      </w:r>
      <w:r w:rsidR="003061F6">
        <w:rPr>
          <w:rFonts w:eastAsia="Malgun Gothic"/>
          <w:lang w:eastAsia="zh-CN"/>
        </w:rPr>
        <w:t xml:space="preserve">. To support 8 Tx PUSCH, apparently, SRS enhancement is needed to allow UE </w:t>
      </w:r>
      <w:r w:rsidR="006A6DAA">
        <w:rPr>
          <w:rFonts w:eastAsia="Malgun Gothic"/>
          <w:lang w:eastAsia="zh-CN"/>
        </w:rPr>
        <w:t xml:space="preserve">to </w:t>
      </w:r>
      <w:r w:rsidR="003061F6">
        <w:rPr>
          <w:rFonts w:eastAsia="Malgun Gothic"/>
          <w:lang w:eastAsia="zh-CN"/>
        </w:rPr>
        <w:t xml:space="preserve">sound </w:t>
      </w:r>
      <w:r w:rsidR="00FD117C">
        <w:rPr>
          <w:rFonts w:eastAsia="Malgun Gothic"/>
          <w:lang w:eastAsia="zh-CN"/>
        </w:rPr>
        <w:t>8 SRS ports</w:t>
      </w:r>
      <w:r w:rsidR="00AE3BFB">
        <w:rPr>
          <w:rFonts w:eastAsia="Malgun Gothic"/>
          <w:lang w:eastAsia="zh-CN"/>
        </w:rPr>
        <w:t xml:space="preserve">. </w:t>
      </w:r>
    </w:p>
    <w:p w14:paraId="473A6CA1" w14:textId="276630E6" w:rsidR="00375DA0" w:rsidRDefault="00375DA0" w:rsidP="00375ED0">
      <w:pPr>
        <w:contextualSpacing/>
        <w:rPr>
          <w:rFonts w:eastAsia="Malgun Gothic"/>
          <w:lang w:eastAsia="zh-CN"/>
        </w:rPr>
      </w:pPr>
    </w:p>
    <w:p w14:paraId="166E9F9B" w14:textId="345D79A4" w:rsidR="00375DA0" w:rsidRDefault="00375DA0" w:rsidP="00375ED0">
      <w:pPr>
        <w:contextualSpacing/>
        <w:rPr>
          <w:rFonts w:eastAsia="Malgun Gothic"/>
          <w:lang w:eastAsia="zh-CN"/>
        </w:rPr>
      </w:pPr>
      <w:r>
        <w:rPr>
          <w:rFonts w:eastAsia="Malgun Gothic"/>
          <w:lang w:eastAsia="zh-CN"/>
        </w:rPr>
        <w:t xml:space="preserve">SRS </w:t>
      </w:r>
      <w:r w:rsidR="003C5171">
        <w:rPr>
          <w:rFonts w:eastAsia="Malgun Gothic"/>
          <w:lang w:eastAsia="zh-CN"/>
        </w:rPr>
        <w:t xml:space="preserve">for codebook and non-codebook PUSCH are different. </w:t>
      </w:r>
      <w:r w:rsidR="00510F14">
        <w:rPr>
          <w:rFonts w:eastAsia="Malgun Gothic"/>
          <w:lang w:eastAsia="zh-CN"/>
        </w:rPr>
        <w:t xml:space="preserve">For non-codebook based PUSCH, one SRS resource can only sound one SRS port. For codebook PUSCH, one SRS resource </w:t>
      </w:r>
      <w:r w:rsidR="005A6B52">
        <w:rPr>
          <w:rFonts w:eastAsia="Malgun Gothic"/>
          <w:lang w:eastAsia="zh-CN"/>
        </w:rPr>
        <w:t>c</w:t>
      </w:r>
      <w:r w:rsidR="00510F14">
        <w:rPr>
          <w:rFonts w:eastAsia="Malgun Gothic"/>
          <w:lang w:eastAsia="zh-CN"/>
        </w:rPr>
        <w:t xml:space="preserve">an sound </w:t>
      </w:r>
      <w:r w:rsidR="006062BE">
        <w:rPr>
          <w:rFonts w:eastAsia="Malgun Gothic"/>
          <w:lang w:eastAsia="zh-CN"/>
        </w:rPr>
        <w:t>up to 4 SRS ports</w:t>
      </w:r>
      <w:r w:rsidR="00525FE3">
        <w:rPr>
          <w:rFonts w:eastAsia="Malgun Gothic"/>
          <w:lang w:eastAsia="zh-CN"/>
        </w:rPr>
        <w:t xml:space="preserve"> in Rel-15/16/17</w:t>
      </w:r>
      <w:r w:rsidR="006062BE">
        <w:rPr>
          <w:rFonts w:eastAsia="Malgun Gothic"/>
          <w:lang w:eastAsia="zh-CN"/>
        </w:rPr>
        <w:t xml:space="preserve">. </w:t>
      </w:r>
      <w:r w:rsidR="002B0EB5">
        <w:rPr>
          <w:rFonts w:eastAsia="Malgun Gothic"/>
          <w:lang w:eastAsia="zh-CN"/>
        </w:rPr>
        <w:t>Given this differen</w:t>
      </w:r>
      <w:r w:rsidR="000861FC">
        <w:rPr>
          <w:rFonts w:eastAsia="Malgun Gothic"/>
          <w:lang w:eastAsia="zh-CN"/>
        </w:rPr>
        <w:t>ce</w:t>
      </w:r>
      <w:r w:rsidR="002B0EB5">
        <w:rPr>
          <w:rFonts w:eastAsia="Malgun Gothic"/>
          <w:lang w:eastAsia="zh-CN"/>
        </w:rPr>
        <w:t xml:space="preserve">, the design of SRS enhancement for codebook and non-codebook based </w:t>
      </w:r>
      <w:r w:rsidR="005A6B52">
        <w:rPr>
          <w:rFonts w:eastAsia="Malgun Gothic"/>
          <w:lang w:eastAsia="zh-CN"/>
        </w:rPr>
        <w:t xml:space="preserve">PUSCH </w:t>
      </w:r>
      <w:r w:rsidR="000E1046">
        <w:rPr>
          <w:rFonts w:eastAsia="Malgun Gothic"/>
          <w:lang w:eastAsia="zh-CN"/>
        </w:rPr>
        <w:t>are separately address</w:t>
      </w:r>
      <w:r w:rsidR="00A61865">
        <w:rPr>
          <w:rFonts w:eastAsia="Malgun Gothic"/>
          <w:lang w:eastAsia="zh-CN"/>
        </w:rPr>
        <w:t>ed</w:t>
      </w:r>
      <w:r w:rsidR="000E1046">
        <w:rPr>
          <w:rFonts w:eastAsia="Malgun Gothic"/>
          <w:lang w:eastAsia="zh-CN"/>
        </w:rPr>
        <w:t xml:space="preserve"> in Section </w:t>
      </w:r>
      <w:r w:rsidR="000E1046">
        <w:rPr>
          <w:rFonts w:eastAsia="Malgun Gothic"/>
          <w:lang w:eastAsia="zh-CN"/>
        </w:rPr>
        <w:fldChar w:fldCharType="begin"/>
      </w:r>
      <w:r w:rsidR="000E1046">
        <w:rPr>
          <w:rFonts w:eastAsia="Malgun Gothic"/>
          <w:lang w:eastAsia="zh-CN"/>
        </w:rPr>
        <w:instrText xml:space="preserve"> REF _Ref102041626 \r \h </w:instrText>
      </w:r>
      <w:r w:rsidR="000E1046">
        <w:rPr>
          <w:rFonts w:eastAsia="Malgun Gothic"/>
          <w:lang w:eastAsia="zh-CN"/>
        </w:rPr>
      </w:r>
      <w:r w:rsidR="000E1046">
        <w:rPr>
          <w:rFonts w:eastAsia="Malgun Gothic"/>
          <w:lang w:eastAsia="zh-CN"/>
        </w:rPr>
        <w:fldChar w:fldCharType="separate"/>
      </w:r>
      <w:r w:rsidR="00A81FE0">
        <w:rPr>
          <w:rFonts w:eastAsia="Malgun Gothic"/>
          <w:lang w:eastAsia="zh-CN"/>
        </w:rPr>
        <w:t>3.1</w:t>
      </w:r>
      <w:r w:rsidR="000E1046">
        <w:rPr>
          <w:rFonts w:eastAsia="Malgun Gothic"/>
          <w:lang w:eastAsia="zh-CN"/>
        </w:rPr>
        <w:fldChar w:fldCharType="end"/>
      </w:r>
      <w:r w:rsidR="000E1046">
        <w:rPr>
          <w:rFonts w:eastAsia="Malgun Gothic"/>
          <w:lang w:eastAsia="zh-CN"/>
        </w:rPr>
        <w:t xml:space="preserve"> and </w:t>
      </w:r>
      <w:r w:rsidR="000E1046">
        <w:rPr>
          <w:rFonts w:eastAsia="Malgun Gothic"/>
          <w:lang w:eastAsia="zh-CN"/>
        </w:rPr>
        <w:fldChar w:fldCharType="begin"/>
      </w:r>
      <w:r w:rsidR="000E1046">
        <w:rPr>
          <w:rFonts w:eastAsia="Malgun Gothic"/>
          <w:lang w:eastAsia="zh-CN"/>
        </w:rPr>
        <w:instrText xml:space="preserve"> REF _Ref102041627 \r \h </w:instrText>
      </w:r>
      <w:r w:rsidR="000E1046">
        <w:rPr>
          <w:rFonts w:eastAsia="Malgun Gothic"/>
          <w:lang w:eastAsia="zh-CN"/>
        </w:rPr>
      </w:r>
      <w:r w:rsidR="000E1046">
        <w:rPr>
          <w:rFonts w:eastAsia="Malgun Gothic"/>
          <w:lang w:eastAsia="zh-CN"/>
        </w:rPr>
        <w:fldChar w:fldCharType="separate"/>
      </w:r>
      <w:r w:rsidR="00A81FE0">
        <w:rPr>
          <w:rFonts w:eastAsia="Malgun Gothic"/>
          <w:lang w:eastAsia="zh-CN"/>
        </w:rPr>
        <w:t>3.2</w:t>
      </w:r>
      <w:r w:rsidR="000E1046">
        <w:rPr>
          <w:rFonts w:eastAsia="Malgun Gothic"/>
          <w:lang w:eastAsia="zh-CN"/>
        </w:rPr>
        <w:fldChar w:fldCharType="end"/>
      </w:r>
      <w:r w:rsidR="005A6B52">
        <w:rPr>
          <w:rFonts w:eastAsia="Malgun Gothic"/>
          <w:lang w:eastAsia="zh-CN"/>
        </w:rPr>
        <w:t xml:space="preserve">. </w:t>
      </w:r>
    </w:p>
    <w:p w14:paraId="797299A3" w14:textId="77777777" w:rsidR="00751210" w:rsidRDefault="00751210" w:rsidP="00375ED0">
      <w:pPr>
        <w:contextualSpacing/>
        <w:rPr>
          <w:rFonts w:eastAsia="Malgun Gothic"/>
          <w:lang w:eastAsia="zh-CN"/>
        </w:rPr>
      </w:pPr>
    </w:p>
    <w:p w14:paraId="52B4ECAE" w14:textId="77777777" w:rsidR="00CB4B1A" w:rsidRPr="002A2A3E" w:rsidRDefault="00CB4B1A" w:rsidP="00375ED0">
      <w:pPr>
        <w:contextualSpacing/>
        <w:rPr>
          <w:b/>
        </w:rPr>
      </w:pPr>
    </w:p>
    <w:p w14:paraId="4335CFF7" w14:textId="5DF54262" w:rsidR="00C36E8B" w:rsidRPr="00C36E8B" w:rsidRDefault="00C36E8B" w:rsidP="00F30563">
      <w:pPr>
        <w:rPr>
          <w:b/>
          <w:bCs/>
          <w:u w:val="single"/>
          <w:lang w:val="en-GB" w:eastAsia="zh-CN"/>
        </w:rPr>
      </w:pPr>
      <w:bookmarkStart w:id="13" w:name="_Ref463027406"/>
      <w:bookmarkStart w:id="14" w:name="_Ref465963195"/>
      <w:bookmarkStart w:id="15" w:name="_Ref466040522"/>
      <w:bookmarkStart w:id="16" w:name="_Ref378529477"/>
      <w:bookmarkStart w:id="17" w:name="_Toc424303267"/>
      <w:bookmarkStart w:id="18" w:name="_Toc425248865"/>
      <w:bookmarkStart w:id="19" w:name="_Toc425344835"/>
      <w:bookmarkStart w:id="20" w:name="_Toc425350726"/>
      <w:bookmarkStart w:id="21" w:name="_Toc425501584"/>
      <w:bookmarkStart w:id="22" w:name="_Toc425504168"/>
      <w:bookmarkStart w:id="23" w:name="_Ref525738606"/>
      <w:bookmarkStart w:id="24" w:name="_Ref7626308"/>
      <w:bookmarkStart w:id="25" w:name="_Ref21100018"/>
      <w:bookmarkEnd w:id="5"/>
      <w:bookmarkEnd w:id="6"/>
      <w:bookmarkEnd w:id="7"/>
    </w:p>
    <w:p w14:paraId="605C8E54" w14:textId="77777777" w:rsidR="00300CCD" w:rsidRPr="00F30563" w:rsidRDefault="00300CCD" w:rsidP="00F30563">
      <w:pPr>
        <w:rPr>
          <w:lang w:val="en-GB"/>
        </w:rPr>
      </w:pPr>
    </w:p>
    <w:p w14:paraId="4511D500" w14:textId="77777777" w:rsidR="00932B6B" w:rsidRPr="00932B6B" w:rsidRDefault="00932B6B" w:rsidP="00932B6B">
      <w:pPr>
        <w:rPr>
          <w:lang w:val="en-GB"/>
        </w:rPr>
      </w:pPr>
    </w:p>
    <w:p w14:paraId="3D1DC69F" w14:textId="3517DC10" w:rsidR="005A1C77" w:rsidRDefault="005A1C77" w:rsidP="005A1C77">
      <w:pPr>
        <w:pStyle w:val="Heading2"/>
      </w:pPr>
      <w:bookmarkStart w:id="26" w:name="_Ref102041626"/>
      <w:r>
        <w:lastRenderedPageBreak/>
        <w:t>SRS enhancement for codebook based PUSCH with 8 Tx</w:t>
      </w:r>
      <w:bookmarkEnd w:id="26"/>
    </w:p>
    <w:p w14:paraId="5AEB33C2" w14:textId="7A89020C" w:rsidR="00CA2455" w:rsidRPr="00AD2E0E" w:rsidRDefault="00AD2E0E" w:rsidP="005A6B52">
      <w:pPr>
        <w:rPr>
          <w:lang w:val="en-GB" w:eastAsia="zh-CN"/>
        </w:rPr>
      </w:pPr>
      <w:r w:rsidRPr="00AD2E0E">
        <w:rPr>
          <w:lang w:val="en-GB" w:eastAsia="zh-CN"/>
        </w:rPr>
        <w:t xml:space="preserve">For </w:t>
      </w:r>
      <w:r w:rsidR="00C01ECC">
        <w:rPr>
          <w:lang w:val="en-GB" w:eastAsia="zh-CN"/>
        </w:rPr>
        <w:t xml:space="preserve">SRS enhancement for </w:t>
      </w:r>
      <w:r>
        <w:rPr>
          <w:lang w:val="en-GB" w:eastAsia="zh-CN"/>
        </w:rPr>
        <w:t xml:space="preserve">codebook based PUSCH, </w:t>
      </w:r>
      <w:r w:rsidR="00C01ECC">
        <w:rPr>
          <w:lang w:val="en-GB" w:eastAsia="zh-CN"/>
        </w:rPr>
        <w:t xml:space="preserve">there are two potential </w:t>
      </w:r>
      <w:r w:rsidR="00245879">
        <w:rPr>
          <w:lang w:val="en-GB" w:eastAsia="zh-CN"/>
        </w:rPr>
        <w:t>approaches. The first approach is introducing SRS resource</w:t>
      </w:r>
      <w:r w:rsidR="006165E2">
        <w:rPr>
          <w:lang w:val="en-GB" w:eastAsia="zh-CN"/>
        </w:rPr>
        <w:t>(s)</w:t>
      </w:r>
      <w:r w:rsidR="00245879">
        <w:rPr>
          <w:lang w:val="en-GB" w:eastAsia="zh-CN"/>
        </w:rPr>
        <w:t xml:space="preserve"> with </w:t>
      </w:r>
      <w:r w:rsidR="00C22B63">
        <w:rPr>
          <w:lang w:val="en-GB" w:eastAsia="zh-CN"/>
        </w:rPr>
        <w:t>up to 8 SRS ports, i.e., sound 8 SRS ports in one SRS resource</w:t>
      </w:r>
      <w:r w:rsidR="006165E2">
        <w:rPr>
          <w:lang w:val="en-GB" w:eastAsia="zh-CN"/>
        </w:rPr>
        <w:t>, in a</w:t>
      </w:r>
      <w:r w:rsidR="005F2197">
        <w:rPr>
          <w:lang w:val="en-GB" w:eastAsia="zh-CN"/>
        </w:rPr>
        <w:t>n</w:t>
      </w:r>
      <w:r w:rsidR="006165E2">
        <w:rPr>
          <w:lang w:val="en-GB" w:eastAsia="zh-CN"/>
        </w:rPr>
        <w:t xml:space="preserve"> SRS resource set,</w:t>
      </w:r>
      <w:r w:rsidR="00C22B63">
        <w:rPr>
          <w:lang w:val="en-GB" w:eastAsia="zh-CN"/>
        </w:rPr>
        <w:t xml:space="preserve"> </w:t>
      </w:r>
      <w:r w:rsidR="006165E2">
        <w:rPr>
          <w:lang w:val="en-GB" w:eastAsia="zh-CN"/>
        </w:rPr>
        <w:t>a</w:t>
      </w:r>
      <w:r w:rsidR="006765A3">
        <w:rPr>
          <w:lang w:val="en-GB" w:eastAsia="zh-CN"/>
        </w:rPr>
        <w:t>s illustrate</w:t>
      </w:r>
      <w:r w:rsidR="002A2742">
        <w:rPr>
          <w:lang w:val="en-GB" w:eastAsia="zh-CN"/>
        </w:rPr>
        <w:t>d</w:t>
      </w:r>
      <w:r w:rsidR="006765A3">
        <w:rPr>
          <w:lang w:val="en-GB" w:eastAsia="zh-CN"/>
        </w:rPr>
        <w:t xml:space="preserve"> in </w:t>
      </w:r>
      <w:r w:rsidR="005F2197">
        <w:rPr>
          <w:lang w:val="en-GB" w:eastAsia="zh-CN"/>
        </w:rPr>
        <w:fldChar w:fldCharType="begin"/>
      </w:r>
      <w:r w:rsidR="005F2197">
        <w:rPr>
          <w:lang w:val="en-GB" w:eastAsia="zh-CN"/>
        </w:rPr>
        <w:instrText xml:space="preserve"> REF _Ref101993719 \h </w:instrText>
      </w:r>
      <w:r w:rsidR="005F2197">
        <w:rPr>
          <w:lang w:val="en-GB" w:eastAsia="zh-CN"/>
        </w:rPr>
      </w:r>
      <w:r w:rsidR="005F2197">
        <w:rPr>
          <w:lang w:val="en-GB" w:eastAsia="zh-CN"/>
        </w:rPr>
        <w:fldChar w:fldCharType="separate"/>
      </w:r>
      <w:r w:rsidR="00A81FE0" w:rsidRPr="00201029">
        <w:rPr>
          <w:rFonts w:eastAsia="Malgun Gothic"/>
          <w:b/>
          <w:lang w:val="en-GB"/>
        </w:rPr>
        <w:t xml:space="preserve">Fig </w:t>
      </w:r>
      <w:r w:rsidR="00A81FE0">
        <w:rPr>
          <w:rFonts w:eastAsia="Malgun Gothic"/>
          <w:b/>
          <w:noProof/>
          <w:lang w:val="en-GB"/>
        </w:rPr>
        <w:t>1</w:t>
      </w:r>
      <w:r w:rsidR="005F2197">
        <w:rPr>
          <w:lang w:val="en-GB" w:eastAsia="zh-CN"/>
        </w:rPr>
        <w:fldChar w:fldCharType="end"/>
      </w:r>
      <w:r w:rsidR="005F2197">
        <w:rPr>
          <w:lang w:val="en-GB" w:eastAsia="zh-CN"/>
        </w:rPr>
        <w:t xml:space="preserve">. </w:t>
      </w:r>
      <w:r w:rsidR="00390A2D">
        <w:rPr>
          <w:lang w:val="en-GB" w:eastAsia="zh-CN"/>
        </w:rPr>
        <w:t xml:space="preserve">In this resource set, </w:t>
      </w:r>
      <w:r w:rsidR="002212C6">
        <w:rPr>
          <w:lang w:val="en-GB" w:eastAsia="zh-CN"/>
        </w:rPr>
        <w:t xml:space="preserve">SRI can be used to switch </w:t>
      </w:r>
      <w:r w:rsidR="003C1B10">
        <w:rPr>
          <w:lang w:val="en-GB" w:eastAsia="zh-CN"/>
        </w:rPr>
        <w:t>among</w:t>
      </w:r>
      <w:r w:rsidR="002212C6">
        <w:rPr>
          <w:lang w:val="en-GB" w:eastAsia="zh-CN"/>
        </w:rPr>
        <w:t xml:space="preserve"> different SRS resources, as in Rel-</w:t>
      </w:r>
      <w:r w:rsidR="004E03DB">
        <w:rPr>
          <w:lang w:val="en-GB" w:eastAsia="zh-CN"/>
        </w:rPr>
        <w:t>15/16/</w:t>
      </w:r>
      <w:r w:rsidR="002212C6">
        <w:rPr>
          <w:lang w:val="en-GB" w:eastAsia="zh-CN"/>
        </w:rPr>
        <w:t xml:space="preserve">17. </w:t>
      </w:r>
    </w:p>
    <w:p w14:paraId="49261FA5" w14:textId="0FA1BAAC" w:rsidR="00CA2455" w:rsidRDefault="006765A3" w:rsidP="006765A3">
      <w:pPr>
        <w:jc w:val="center"/>
        <w:rPr>
          <w:b/>
          <w:bCs/>
          <w:u w:val="single"/>
          <w:lang w:val="en-GB" w:eastAsia="zh-CN"/>
        </w:rPr>
      </w:pPr>
      <w:r w:rsidRPr="00E64AE4">
        <w:rPr>
          <w:b/>
          <w:bCs/>
          <w:noProof/>
          <w:lang w:val="en-GB" w:eastAsia="zh-CN"/>
        </w:rPr>
        <w:drawing>
          <wp:inline distT="0" distB="0" distL="0" distR="0" wp14:anchorId="4E41EAD3" wp14:editId="004A6045">
            <wp:extent cx="2934970" cy="121475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34970" cy="1214755"/>
                    </a:xfrm>
                    <a:prstGeom prst="rect">
                      <a:avLst/>
                    </a:prstGeom>
                    <a:noFill/>
                    <a:ln>
                      <a:noFill/>
                    </a:ln>
                  </pic:spPr>
                </pic:pic>
              </a:graphicData>
            </a:graphic>
          </wp:inline>
        </w:drawing>
      </w:r>
    </w:p>
    <w:p w14:paraId="1FB99630" w14:textId="4ADE6AB0" w:rsidR="00201029" w:rsidRPr="00795151" w:rsidRDefault="00201029" w:rsidP="00201029">
      <w:pPr>
        <w:jc w:val="center"/>
        <w:rPr>
          <w:rFonts w:eastAsia="Malgun Gothic"/>
          <w:b/>
          <w:bCs/>
          <w:lang w:val="en-GB"/>
        </w:rPr>
      </w:pPr>
      <w:bookmarkStart w:id="27" w:name="_Ref101993719"/>
      <w:bookmarkStart w:id="28" w:name="_Ref102048565"/>
      <w:r w:rsidRPr="00201029">
        <w:rPr>
          <w:rFonts w:eastAsia="Malgun Gothic"/>
          <w:b/>
          <w:lang w:val="en-GB"/>
        </w:rPr>
        <w:t xml:space="preserve">Fig </w:t>
      </w:r>
      <w:r w:rsidRPr="00201029">
        <w:rPr>
          <w:rFonts w:eastAsia="Malgun Gothic"/>
          <w:b/>
          <w:lang w:val="en-GB"/>
        </w:rPr>
        <w:fldChar w:fldCharType="begin"/>
      </w:r>
      <w:r w:rsidRPr="00201029">
        <w:rPr>
          <w:rFonts w:eastAsia="Malgun Gothic"/>
          <w:b/>
          <w:lang w:val="en-GB"/>
        </w:rPr>
        <w:instrText xml:space="preserve"> SEQ Figure \* ARABIC </w:instrText>
      </w:r>
      <w:r w:rsidRPr="00201029">
        <w:rPr>
          <w:rFonts w:eastAsia="Malgun Gothic"/>
          <w:b/>
          <w:lang w:val="en-GB"/>
        </w:rPr>
        <w:fldChar w:fldCharType="separate"/>
      </w:r>
      <w:r w:rsidR="00A81FE0">
        <w:rPr>
          <w:rFonts w:eastAsia="Malgun Gothic"/>
          <w:b/>
          <w:noProof/>
          <w:lang w:val="en-GB"/>
        </w:rPr>
        <w:t>1</w:t>
      </w:r>
      <w:r w:rsidRPr="00201029">
        <w:rPr>
          <w:rFonts w:eastAsia="Malgun Gothic"/>
          <w:b/>
          <w:lang w:val="en-GB"/>
        </w:rPr>
        <w:fldChar w:fldCharType="end"/>
      </w:r>
      <w:bookmarkEnd w:id="27"/>
      <w:r w:rsidRPr="00201029">
        <w:rPr>
          <w:rFonts w:eastAsia="Malgun Gothic"/>
          <w:b/>
          <w:lang w:val="en-GB"/>
        </w:rPr>
        <w:t>:</w:t>
      </w:r>
      <w:r w:rsidRPr="00201029">
        <w:rPr>
          <w:b/>
          <w:bCs/>
        </w:rPr>
        <w:t xml:space="preserve"> </w:t>
      </w:r>
      <w:r>
        <w:rPr>
          <w:b/>
          <w:bCs/>
        </w:rPr>
        <w:t>An SRS resource set with an SRS resource including 8 SRS ports</w:t>
      </w:r>
      <w:bookmarkEnd w:id="28"/>
    </w:p>
    <w:p w14:paraId="4A83073D" w14:textId="090E1AB9" w:rsidR="00201029" w:rsidRDefault="004208DA" w:rsidP="004208DA">
      <w:pPr>
        <w:rPr>
          <w:lang w:val="en-GB" w:eastAsia="zh-CN"/>
        </w:rPr>
      </w:pPr>
      <w:r w:rsidRPr="004208DA">
        <w:rPr>
          <w:lang w:val="en-GB" w:eastAsia="zh-CN"/>
        </w:rPr>
        <w:t xml:space="preserve">The </w:t>
      </w:r>
      <w:r>
        <w:rPr>
          <w:lang w:val="en-GB" w:eastAsia="zh-CN"/>
        </w:rPr>
        <w:t xml:space="preserve">second approach is </w:t>
      </w:r>
      <w:r w:rsidR="00E842D0">
        <w:rPr>
          <w:lang w:val="en-GB" w:eastAsia="zh-CN"/>
        </w:rPr>
        <w:t xml:space="preserve">sounding the 8 ports via two or more SRS resources. With the second approach, </w:t>
      </w:r>
      <w:r w:rsidR="00EC7D50">
        <w:rPr>
          <w:lang w:val="en-GB" w:eastAsia="zh-CN"/>
        </w:rPr>
        <w:t xml:space="preserve">there is no need to specify new type of SRS resources. </w:t>
      </w:r>
      <w:r w:rsidR="000F140C">
        <w:rPr>
          <w:lang w:val="en-GB" w:eastAsia="zh-CN"/>
        </w:rPr>
        <w:t xml:space="preserve">Two legacy </w:t>
      </w:r>
      <w:r w:rsidR="00AF68ED">
        <w:rPr>
          <w:lang w:val="en-GB" w:eastAsia="zh-CN"/>
        </w:rPr>
        <w:t>4-ports SRS resources</w:t>
      </w:r>
      <w:r w:rsidR="001C05AE">
        <w:rPr>
          <w:lang w:val="en-GB" w:eastAsia="zh-CN"/>
        </w:rPr>
        <w:t xml:space="preserve"> in an SRS resource set</w:t>
      </w:r>
      <w:r w:rsidR="00AF68ED">
        <w:rPr>
          <w:lang w:val="en-GB" w:eastAsia="zh-CN"/>
        </w:rPr>
        <w:t xml:space="preserve"> can be link</w:t>
      </w:r>
      <w:r w:rsidR="001C05AE">
        <w:rPr>
          <w:lang w:val="en-GB" w:eastAsia="zh-CN"/>
        </w:rPr>
        <w:t>ed</w:t>
      </w:r>
      <w:r w:rsidR="00AF68ED">
        <w:rPr>
          <w:lang w:val="en-GB" w:eastAsia="zh-CN"/>
        </w:rPr>
        <w:t xml:space="preserve"> together </w:t>
      </w:r>
      <w:r w:rsidR="001C05AE">
        <w:rPr>
          <w:lang w:val="en-GB" w:eastAsia="zh-CN"/>
        </w:rPr>
        <w:t>to sound the 8 SRS ports for a PUSCH</w:t>
      </w:r>
      <w:r w:rsidR="00030F8C">
        <w:rPr>
          <w:lang w:val="en-GB" w:eastAsia="zh-CN"/>
        </w:rPr>
        <w:t>, as illustrated</w:t>
      </w:r>
      <w:r w:rsidR="00AB663A">
        <w:rPr>
          <w:lang w:val="en-GB" w:eastAsia="zh-CN"/>
        </w:rPr>
        <w:t xml:space="preserve"> in </w:t>
      </w:r>
      <w:r w:rsidR="00AB663A">
        <w:rPr>
          <w:lang w:val="en-GB" w:eastAsia="zh-CN"/>
        </w:rPr>
        <w:fldChar w:fldCharType="begin"/>
      </w:r>
      <w:r w:rsidR="00AB663A">
        <w:rPr>
          <w:lang w:val="en-GB" w:eastAsia="zh-CN"/>
        </w:rPr>
        <w:instrText xml:space="preserve"> REF _Ref102049259 \h </w:instrText>
      </w:r>
      <w:r w:rsidR="00AB663A">
        <w:rPr>
          <w:lang w:val="en-GB" w:eastAsia="zh-CN"/>
        </w:rPr>
      </w:r>
      <w:r w:rsidR="00AB663A">
        <w:rPr>
          <w:lang w:val="en-GB" w:eastAsia="zh-CN"/>
        </w:rPr>
        <w:fldChar w:fldCharType="separate"/>
      </w:r>
      <w:r w:rsidR="00A81FE0" w:rsidRPr="00201029">
        <w:rPr>
          <w:rFonts w:eastAsia="Malgun Gothic"/>
          <w:b/>
          <w:lang w:val="en-GB"/>
        </w:rPr>
        <w:t xml:space="preserve">Fig </w:t>
      </w:r>
      <w:r w:rsidR="00A81FE0">
        <w:rPr>
          <w:rFonts w:eastAsia="Malgun Gothic"/>
          <w:b/>
          <w:noProof/>
          <w:lang w:val="en-GB"/>
        </w:rPr>
        <w:t>2</w:t>
      </w:r>
      <w:r w:rsidR="00AB663A">
        <w:rPr>
          <w:lang w:val="en-GB" w:eastAsia="zh-CN"/>
        </w:rPr>
        <w:fldChar w:fldCharType="end"/>
      </w:r>
      <w:r w:rsidR="001C05AE">
        <w:rPr>
          <w:lang w:val="en-GB" w:eastAsia="zh-CN"/>
        </w:rPr>
        <w:t xml:space="preserve">. </w:t>
      </w:r>
      <w:r w:rsidR="00FB3D50">
        <w:rPr>
          <w:lang w:val="en-GB" w:eastAsia="zh-CN"/>
        </w:rPr>
        <w:t xml:space="preserve">With approach 2, SRI enhancement is needed to indicate multiple SRS resources </w:t>
      </w:r>
      <w:r w:rsidR="004671F9">
        <w:rPr>
          <w:lang w:val="en-GB" w:eastAsia="zh-CN"/>
        </w:rPr>
        <w:t xml:space="preserve">in a DCI scheduling </w:t>
      </w:r>
      <w:r w:rsidR="00CF4E3C">
        <w:rPr>
          <w:lang w:val="en-GB" w:eastAsia="zh-CN"/>
        </w:rPr>
        <w:t xml:space="preserve">the </w:t>
      </w:r>
      <w:r w:rsidR="004671F9">
        <w:rPr>
          <w:lang w:val="en-GB" w:eastAsia="zh-CN"/>
        </w:rPr>
        <w:t xml:space="preserve">PUSCH transmission. </w:t>
      </w:r>
    </w:p>
    <w:p w14:paraId="0157D817" w14:textId="740F3A34" w:rsidR="004C008B" w:rsidRDefault="00A70851" w:rsidP="004C008B">
      <w:pPr>
        <w:jc w:val="center"/>
        <w:rPr>
          <w:lang w:val="en-GB" w:eastAsia="zh-CN"/>
        </w:rPr>
      </w:pPr>
      <w:r>
        <w:rPr>
          <w:noProof/>
          <w:lang w:val="en-GB" w:eastAsia="zh-CN"/>
        </w:rPr>
        <w:drawing>
          <wp:inline distT="0" distB="0" distL="0" distR="0" wp14:anchorId="0169E936" wp14:editId="2B1231DA">
            <wp:extent cx="2083435" cy="13989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83435" cy="1398905"/>
                    </a:xfrm>
                    <a:prstGeom prst="rect">
                      <a:avLst/>
                    </a:prstGeom>
                    <a:noFill/>
                    <a:ln>
                      <a:noFill/>
                    </a:ln>
                  </pic:spPr>
                </pic:pic>
              </a:graphicData>
            </a:graphic>
          </wp:inline>
        </w:drawing>
      </w:r>
    </w:p>
    <w:p w14:paraId="7E0317B1" w14:textId="2EE53522" w:rsidR="004C008B" w:rsidRPr="00795151" w:rsidRDefault="004C008B" w:rsidP="004C008B">
      <w:pPr>
        <w:jc w:val="center"/>
        <w:rPr>
          <w:rFonts w:eastAsia="Malgun Gothic"/>
          <w:b/>
          <w:bCs/>
          <w:lang w:val="en-GB"/>
        </w:rPr>
      </w:pPr>
      <w:bookmarkStart w:id="29" w:name="_Ref102049259"/>
      <w:r w:rsidRPr="00201029">
        <w:rPr>
          <w:rFonts w:eastAsia="Malgun Gothic"/>
          <w:b/>
          <w:lang w:val="en-GB"/>
        </w:rPr>
        <w:t xml:space="preserve">Fig </w:t>
      </w:r>
      <w:r w:rsidRPr="00201029">
        <w:rPr>
          <w:rFonts w:eastAsia="Malgun Gothic"/>
          <w:b/>
          <w:lang w:val="en-GB"/>
        </w:rPr>
        <w:fldChar w:fldCharType="begin"/>
      </w:r>
      <w:r w:rsidRPr="00201029">
        <w:rPr>
          <w:rFonts w:eastAsia="Malgun Gothic"/>
          <w:b/>
          <w:lang w:val="en-GB"/>
        </w:rPr>
        <w:instrText xml:space="preserve"> SEQ Figure \* ARABIC </w:instrText>
      </w:r>
      <w:r w:rsidRPr="00201029">
        <w:rPr>
          <w:rFonts w:eastAsia="Malgun Gothic"/>
          <w:b/>
          <w:lang w:val="en-GB"/>
        </w:rPr>
        <w:fldChar w:fldCharType="separate"/>
      </w:r>
      <w:r w:rsidR="00A81FE0">
        <w:rPr>
          <w:rFonts w:eastAsia="Malgun Gothic"/>
          <w:b/>
          <w:noProof/>
          <w:lang w:val="en-GB"/>
        </w:rPr>
        <w:t>2</w:t>
      </w:r>
      <w:r w:rsidRPr="00201029">
        <w:rPr>
          <w:rFonts w:eastAsia="Malgun Gothic"/>
          <w:b/>
          <w:lang w:val="en-GB"/>
        </w:rPr>
        <w:fldChar w:fldCharType="end"/>
      </w:r>
      <w:bookmarkEnd w:id="29"/>
      <w:r w:rsidRPr="00201029">
        <w:rPr>
          <w:rFonts w:eastAsia="Malgun Gothic"/>
          <w:b/>
          <w:lang w:val="en-GB"/>
        </w:rPr>
        <w:t>:</w:t>
      </w:r>
      <w:r w:rsidRPr="00201029">
        <w:rPr>
          <w:b/>
          <w:bCs/>
        </w:rPr>
        <w:t xml:space="preserve"> </w:t>
      </w:r>
      <w:r>
        <w:rPr>
          <w:b/>
          <w:bCs/>
        </w:rPr>
        <w:t xml:space="preserve">Sound 8 SRS ports via two </w:t>
      </w:r>
      <w:r w:rsidR="00AF68ED">
        <w:rPr>
          <w:b/>
          <w:bCs/>
        </w:rPr>
        <w:t>4-port SRS resources</w:t>
      </w:r>
    </w:p>
    <w:p w14:paraId="729392DA" w14:textId="7ADD7A54" w:rsidR="004C008B" w:rsidRPr="004208DA" w:rsidRDefault="00E0137D" w:rsidP="00AB663A">
      <w:pPr>
        <w:rPr>
          <w:lang w:val="en-GB" w:eastAsia="zh-CN"/>
        </w:rPr>
      </w:pPr>
      <w:r>
        <w:rPr>
          <w:lang w:val="en-GB" w:eastAsia="zh-CN"/>
        </w:rPr>
        <w:t>B</w:t>
      </w:r>
      <w:r w:rsidR="00D51D1E">
        <w:rPr>
          <w:lang w:val="en-GB" w:eastAsia="zh-CN"/>
        </w:rPr>
        <w:t xml:space="preserve">oth approaches </w:t>
      </w:r>
      <w:r w:rsidR="009F4EDB">
        <w:rPr>
          <w:lang w:val="en-GB" w:eastAsia="zh-CN"/>
        </w:rPr>
        <w:t xml:space="preserve">are beneficial. The first approach is </w:t>
      </w:r>
      <w:r w:rsidR="003328B8">
        <w:rPr>
          <w:lang w:val="en-GB" w:eastAsia="zh-CN"/>
        </w:rPr>
        <w:t xml:space="preserve">suitable for cell </w:t>
      </w:r>
      <w:r w:rsidR="00F165AC">
        <w:rPr>
          <w:lang w:val="en-GB" w:eastAsia="zh-CN"/>
        </w:rPr>
        <w:t>centre</w:t>
      </w:r>
      <w:r w:rsidR="003328B8">
        <w:rPr>
          <w:lang w:val="en-GB" w:eastAsia="zh-CN"/>
        </w:rPr>
        <w:t xml:space="preserve"> UE</w:t>
      </w:r>
      <w:r w:rsidR="00F165AC">
        <w:rPr>
          <w:lang w:val="en-GB" w:eastAsia="zh-CN"/>
        </w:rPr>
        <w:t>s</w:t>
      </w:r>
      <w:r w:rsidR="003328B8">
        <w:rPr>
          <w:lang w:val="en-GB" w:eastAsia="zh-CN"/>
        </w:rPr>
        <w:t xml:space="preserve">, which can sound </w:t>
      </w:r>
      <w:r w:rsidR="00F165AC">
        <w:rPr>
          <w:lang w:val="en-GB" w:eastAsia="zh-CN"/>
        </w:rPr>
        <w:t xml:space="preserve">8 ports in one OFDM symbol to save SRS sounding overhead. The second approach can benefit cell edge UEs, which can sound the 8 ports in multiple OFDM symbols, </w:t>
      </w:r>
      <w:r w:rsidR="00E37D50">
        <w:rPr>
          <w:lang w:val="en-GB" w:eastAsia="zh-CN"/>
        </w:rPr>
        <w:t>with</w:t>
      </w:r>
      <w:r w:rsidR="00F165AC">
        <w:rPr>
          <w:lang w:val="en-GB" w:eastAsia="zh-CN"/>
        </w:rPr>
        <w:t xml:space="preserve"> </w:t>
      </w:r>
      <w:r w:rsidR="007F164E">
        <w:rPr>
          <w:lang w:val="en-GB" w:eastAsia="zh-CN"/>
        </w:rPr>
        <w:t>guarantee</w:t>
      </w:r>
      <w:r w:rsidR="00E37D50">
        <w:rPr>
          <w:lang w:val="en-GB" w:eastAsia="zh-CN"/>
        </w:rPr>
        <w:t>d</w:t>
      </w:r>
      <w:r w:rsidR="007F164E">
        <w:rPr>
          <w:lang w:val="en-GB" w:eastAsia="zh-CN"/>
        </w:rPr>
        <w:t xml:space="preserve"> sounding quality. </w:t>
      </w:r>
      <w:r w:rsidR="00D804FC">
        <w:rPr>
          <w:lang w:val="en-GB" w:eastAsia="zh-CN"/>
        </w:rPr>
        <w:t xml:space="preserve">Also, coherent 8 Tx PUSCH transmission </w:t>
      </w:r>
      <w:r w:rsidR="00BF64F6">
        <w:rPr>
          <w:lang w:val="en-GB" w:eastAsia="zh-CN"/>
        </w:rPr>
        <w:t>might prefer sounding the 8 ports in one shot via the first approach. While non-coherent</w:t>
      </w:r>
      <w:r w:rsidR="00D86008">
        <w:rPr>
          <w:lang w:val="en-GB" w:eastAsia="zh-CN"/>
        </w:rPr>
        <w:t xml:space="preserve"> and partial coherent 8 Tx PUSCH transmission could sound 8 ports via approach 2</w:t>
      </w:r>
      <w:r w:rsidR="00C67212">
        <w:rPr>
          <w:lang w:val="en-GB" w:eastAsia="zh-CN"/>
        </w:rPr>
        <w:t xml:space="preserve">, although </w:t>
      </w:r>
      <w:r w:rsidR="005A09D6">
        <w:rPr>
          <w:lang w:val="en-GB" w:eastAsia="zh-CN"/>
        </w:rPr>
        <w:t>nothing</w:t>
      </w:r>
      <w:r w:rsidR="00C67212">
        <w:rPr>
          <w:lang w:val="en-GB" w:eastAsia="zh-CN"/>
        </w:rPr>
        <w:t xml:space="preserve"> prevent</w:t>
      </w:r>
      <w:r w:rsidR="005A09D6">
        <w:rPr>
          <w:lang w:val="en-GB" w:eastAsia="zh-CN"/>
        </w:rPr>
        <w:t>s</w:t>
      </w:r>
      <w:r w:rsidR="00C67212">
        <w:rPr>
          <w:lang w:val="en-GB" w:eastAsia="zh-CN"/>
        </w:rPr>
        <w:t xml:space="preserve"> coherent 8 Tx PUSCH </w:t>
      </w:r>
      <w:r w:rsidR="00F16D2D">
        <w:rPr>
          <w:lang w:val="en-GB" w:eastAsia="zh-CN"/>
        </w:rPr>
        <w:t xml:space="preserve">to </w:t>
      </w:r>
      <w:r w:rsidR="00C15915">
        <w:rPr>
          <w:lang w:val="en-GB" w:eastAsia="zh-CN"/>
        </w:rPr>
        <w:t>apply approach 2 for sounding</w:t>
      </w:r>
      <w:r w:rsidR="00F34D62">
        <w:rPr>
          <w:lang w:val="en-GB" w:eastAsia="zh-CN"/>
        </w:rPr>
        <w:t xml:space="preserve"> as well</w:t>
      </w:r>
      <w:r w:rsidR="00C15915">
        <w:rPr>
          <w:lang w:val="en-GB" w:eastAsia="zh-CN"/>
        </w:rPr>
        <w:t xml:space="preserve">. </w:t>
      </w:r>
      <w:r w:rsidR="00D86008">
        <w:rPr>
          <w:lang w:val="en-GB" w:eastAsia="zh-CN"/>
        </w:rPr>
        <w:t xml:space="preserve"> </w:t>
      </w:r>
    </w:p>
    <w:p w14:paraId="6B0DF47A" w14:textId="6C5E53FA" w:rsidR="0066427B" w:rsidRDefault="005A6B52" w:rsidP="005A1C77">
      <w:pPr>
        <w:rPr>
          <w:rFonts w:eastAsia="Malgun Gothic"/>
          <w:b/>
          <w:bCs/>
          <w:lang w:eastAsia="zh-CN"/>
        </w:rPr>
      </w:pPr>
      <w:r w:rsidRPr="000A4002">
        <w:rPr>
          <w:b/>
          <w:bCs/>
          <w:u w:val="single"/>
          <w:lang w:val="en-GB" w:eastAsia="zh-CN"/>
        </w:rPr>
        <w:t xml:space="preserve">Proposal </w:t>
      </w:r>
      <w:r w:rsidR="00526FA0">
        <w:rPr>
          <w:b/>
          <w:bCs/>
          <w:u w:val="single"/>
          <w:lang w:val="en-GB" w:eastAsia="zh-CN"/>
        </w:rPr>
        <w:t>5</w:t>
      </w:r>
      <w:r w:rsidRPr="000A4002">
        <w:rPr>
          <w:b/>
          <w:bCs/>
          <w:lang w:val="en-GB" w:eastAsia="zh-CN"/>
        </w:rPr>
        <w:t>:</w:t>
      </w:r>
      <w:r w:rsidRPr="00785E35">
        <w:rPr>
          <w:b/>
          <w:bCs/>
          <w:lang w:val="en-GB" w:eastAsia="zh-CN"/>
        </w:rPr>
        <w:t xml:space="preserve"> </w:t>
      </w:r>
      <w:r>
        <w:rPr>
          <w:rFonts w:eastAsia="Malgun Gothic"/>
          <w:b/>
          <w:bCs/>
          <w:lang w:eastAsia="zh-CN"/>
        </w:rPr>
        <w:t xml:space="preserve">NR Rel-18 support </w:t>
      </w:r>
      <w:r w:rsidR="00E07CA1">
        <w:rPr>
          <w:rFonts w:eastAsia="Malgun Gothic"/>
          <w:b/>
          <w:bCs/>
          <w:lang w:eastAsia="zh-CN"/>
        </w:rPr>
        <w:t>configur</w:t>
      </w:r>
      <w:r w:rsidR="003A679F">
        <w:rPr>
          <w:rFonts w:eastAsia="Malgun Gothic"/>
          <w:b/>
          <w:bCs/>
          <w:lang w:eastAsia="zh-CN"/>
        </w:rPr>
        <w:t>ing</w:t>
      </w:r>
      <w:r w:rsidR="00E07CA1">
        <w:rPr>
          <w:rFonts w:eastAsia="Malgun Gothic"/>
          <w:b/>
          <w:bCs/>
          <w:lang w:eastAsia="zh-CN"/>
        </w:rPr>
        <w:t xml:space="preserve"> </w:t>
      </w:r>
      <w:r w:rsidR="00C15915">
        <w:rPr>
          <w:rFonts w:eastAsia="Malgun Gothic"/>
          <w:b/>
          <w:bCs/>
          <w:lang w:eastAsia="zh-CN"/>
        </w:rPr>
        <w:t>a</w:t>
      </w:r>
      <w:r w:rsidR="002C4611">
        <w:rPr>
          <w:rFonts w:eastAsia="Malgun Gothic"/>
          <w:b/>
          <w:bCs/>
          <w:lang w:eastAsia="zh-CN"/>
        </w:rPr>
        <w:t>n</w:t>
      </w:r>
      <w:r w:rsidR="00C15915">
        <w:rPr>
          <w:rFonts w:eastAsia="Malgun Gothic"/>
          <w:b/>
          <w:bCs/>
          <w:lang w:eastAsia="zh-CN"/>
        </w:rPr>
        <w:t xml:space="preserve"> </w:t>
      </w:r>
      <w:r>
        <w:rPr>
          <w:rFonts w:eastAsia="Malgun Gothic"/>
          <w:b/>
          <w:bCs/>
          <w:lang w:eastAsia="zh-CN"/>
        </w:rPr>
        <w:t>SRS resource with 8 SRS ports</w:t>
      </w:r>
      <w:r w:rsidR="00E07CA1">
        <w:rPr>
          <w:rFonts w:eastAsia="Malgun Gothic"/>
          <w:b/>
          <w:bCs/>
          <w:lang w:eastAsia="zh-CN"/>
        </w:rPr>
        <w:t xml:space="preserve"> for </w:t>
      </w:r>
      <w:r w:rsidR="002646A6">
        <w:rPr>
          <w:rFonts w:eastAsia="Malgun Gothic"/>
          <w:b/>
          <w:bCs/>
          <w:lang w:eastAsia="zh-CN"/>
        </w:rPr>
        <w:t xml:space="preserve">a </w:t>
      </w:r>
      <w:r w:rsidR="00D57616">
        <w:rPr>
          <w:rFonts w:eastAsia="Malgun Gothic"/>
          <w:b/>
          <w:bCs/>
          <w:lang w:eastAsia="zh-CN"/>
        </w:rPr>
        <w:t>codebook based PUSCH transmission with 8 Tx</w:t>
      </w:r>
      <w:r>
        <w:rPr>
          <w:rFonts w:eastAsia="Malgun Gothic"/>
          <w:b/>
          <w:bCs/>
          <w:lang w:eastAsia="zh-CN"/>
        </w:rPr>
        <w:t xml:space="preserve">. </w:t>
      </w:r>
    </w:p>
    <w:p w14:paraId="531929AD" w14:textId="4FA58AD2" w:rsidR="005A6B52" w:rsidRPr="0066427B" w:rsidRDefault="0066427B" w:rsidP="0066427B">
      <w:pPr>
        <w:pStyle w:val="ListParagraph"/>
        <w:numPr>
          <w:ilvl w:val="0"/>
          <w:numId w:val="42"/>
        </w:numPr>
        <w:rPr>
          <w:rFonts w:ascii="Times New Roman" w:eastAsia="Malgun Gothic" w:hAnsi="Times New Roman"/>
          <w:b/>
          <w:bCs/>
          <w:sz w:val="20"/>
          <w:szCs w:val="20"/>
          <w:lang w:eastAsia="zh-CN"/>
        </w:rPr>
      </w:pPr>
      <w:r w:rsidRPr="0066427B">
        <w:rPr>
          <w:rFonts w:ascii="Times New Roman" w:eastAsia="Malgun Gothic" w:hAnsi="Times New Roman"/>
          <w:b/>
          <w:bCs/>
          <w:sz w:val="20"/>
          <w:szCs w:val="20"/>
          <w:lang w:eastAsia="zh-CN"/>
        </w:rPr>
        <w:t>FFS details on 8 ports SRS design.</w:t>
      </w:r>
      <w:r w:rsidR="005A6B52" w:rsidRPr="0066427B">
        <w:rPr>
          <w:rFonts w:ascii="Times New Roman" w:eastAsia="Malgun Gothic" w:hAnsi="Times New Roman"/>
          <w:b/>
          <w:bCs/>
          <w:sz w:val="20"/>
          <w:szCs w:val="20"/>
          <w:lang w:eastAsia="zh-CN"/>
        </w:rPr>
        <w:t xml:space="preserve">  </w:t>
      </w:r>
    </w:p>
    <w:p w14:paraId="064E9B41" w14:textId="77777777" w:rsidR="0066427B" w:rsidRDefault="0066427B" w:rsidP="005A1C77">
      <w:pPr>
        <w:rPr>
          <w:b/>
          <w:bCs/>
          <w:u w:val="single"/>
          <w:lang w:val="en-GB" w:eastAsia="zh-CN"/>
        </w:rPr>
      </w:pPr>
    </w:p>
    <w:p w14:paraId="7F066FB2" w14:textId="0F73CF71" w:rsidR="001569C5" w:rsidRDefault="00414FE3" w:rsidP="005A1C77">
      <w:pPr>
        <w:rPr>
          <w:rFonts w:eastAsia="Malgun Gothic"/>
          <w:b/>
          <w:bCs/>
          <w:lang w:eastAsia="zh-CN"/>
        </w:rPr>
      </w:pPr>
      <w:r w:rsidRPr="000A4002">
        <w:rPr>
          <w:b/>
          <w:bCs/>
          <w:u w:val="single"/>
          <w:lang w:val="en-GB" w:eastAsia="zh-CN"/>
        </w:rPr>
        <w:t xml:space="preserve">Proposal </w:t>
      </w:r>
      <w:r w:rsidR="00526FA0">
        <w:rPr>
          <w:b/>
          <w:bCs/>
          <w:u w:val="single"/>
          <w:lang w:val="en-GB" w:eastAsia="zh-CN"/>
        </w:rPr>
        <w:t>6</w:t>
      </w:r>
      <w:r w:rsidRPr="000A4002">
        <w:rPr>
          <w:b/>
          <w:bCs/>
          <w:lang w:val="en-GB" w:eastAsia="zh-CN"/>
        </w:rPr>
        <w:t>:</w:t>
      </w:r>
      <w:r w:rsidRPr="00785E35">
        <w:rPr>
          <w:b/>
          <w:bCs/>
          <w:lang w:val="en-GB" w:eastAsia="zh-CN"/>
        </w:rPr>
        <w:t xml:space="preserve"> </w:t>
      </w:r>
      <w:r>
        <w:rPr>
          <w:rFonts w:eastAsia="Malgun Gothic"/>
          <w:b/>
          <w:bCs/>
          <w:lang w:eastAsia="zh-CN"/>
        </w:rPr>
        <w:t>NR Rel-18 support configur</w:t>
      </w:r>
      <w:r w:rsidR="0053707C">
        <w:rPr>
          <w:rFonts w:eastAsia="Malgun Gothic"/>
          <w:b/>
          <w:bCs/>
          <w:lang w:eastAsia="zh-CN"/>
        </w:rPr>
        <w:t>ing</w:t>
      </w:r>
      <w:r>
        <w:rPr>
          <w:rFonts w:eastAsia="Malgun Gothic"/>
          <w:b/>
          <w:bCs/>
          <w:lang w:eastAsia="zh-CN"/>
        </w:rPr>
        <w:t xml:space="preserve"> </w:t>
      </w:r>
      <w:r w:rsidR="00293A16">
        <w:rPr>
          <w:rFonts w:eastAsia="Malgun Gothic"/>
          <w:b/>
          <w:bCs/>
          <w:lang w:eastAsia="zh-CN"/>
        </w:rPr>
        <w:t>multiple SRS resources</w:t>
      </w:r>
      <w:r w:rsidR="00EC4A94">
        <w:rPr>
          <w:rFonts w:eastAsia="Malgun Gothic"/>
          <w:b/>
          <w:bCs/>
          <w:lang w:eastAsia="zh-CN"/>
        </w:rPr>
        <w:t xml:space="preserve"> to sound 8 SRS ports</w:t>
      </w:r>
      <w:r w:rsidR="00293A16">
        <w:rPr>
          <w:rFonts w:eastAsia="Malgun Gothic"/>
          <w:b/>
          <w:bCs/>
          <w:lang w:eastAsia="zh-CN"/>
        </w:rPr>
        <w:t xml:space="preserve"> for </w:t>
      </w:r>
      <w:r w:rsidR="002646A6">
        <w:rPr>
          <w:rFonts w:eastAsia="Malgun Gothic"/>
          <w:b/>
          <w:bCs/>
          <w:lang w:eastAsia="zh-CN"/>
        </w:rPr>
        <w:t xml:space="preserve">a </w:t>
      </w:r>
      <w:r w:rsidR="00EC4A94">
        <w:rPr>
          <w:rFonts w:eastAsia="Malgun Gothic"/>
          <w:b/>
          <w:bCs/>
          <w:lang w:eastAsia="zh-CN"/>
        </w:rPr>
        <w:t xml:space="preserve">codebook based </w:t>
      </w:r>
      <w:r w:rsidR="00293A16">
        <w:rPr>
          <w:rFonts w:eastAsia="Malgun Gothic"/>
          <w:b/>
          <w:bCs/>
          <w:lang w:eastAsia="zh-CN"/>
        </w:rPr>
        <w:t>PUSCH transmission with 8</w:t>
      </w:r>
      <w:r w:rsidR="00EC4A94">
        <w:rPr>
          <w:rFonts w:eastAsia="Malgun Gothic"/>
          <w:b/>
          <w:bCs/>
          <w:lang w:eastAsia="zh-CN"/>
        </w:rPr>
        <w:t xml:space="preserve"> Tx</w:t>
      </w:r>
      <w:r w:rsidR="00293A16">
        <w:rPr>
          <w:rFonts w:eastAsia="Malgun Gothic"/>
          <w:b/>
          <w:bCs/>
          <w:lang w:eastAsia="zh-CN"/>
        </w:rPr>
        <w:t>.</w:t>
      </w:r>
    </w:p>
    <w:p w14:paraId="6F62109A" w14:textId="4BA930F3" w:rsidR="005A1C77" w:rsidRPr="001569C5" w:rsidRDefault="001569C5" w:rsidP="001569C5">
      <w:pPr>
        <w:pStyle w:val="ListParagraph"/>
        <w:numPr>
          <w:ilvl w:val="0"/>
          <w:numId w:val="42"/>
        </w:numPr>
        <w:rPr>
          <w:rFonts w:ascii="Times New Roman" w:eastAsia="Malgun Gothic" w:hAnsi="Times New Roman"/>
          <w:b/>
          <w:bCs/>
          <w:sz w:val="20"/>
          <w:szCs w:val="20"/>
          <w:lang w:eastAsia="zh-CN"/>
        </w:rPr>
      </w:pPr>
      <w:r w:rsidRPr="001569C5">
        <w:rPr>
          <w:rFonts w:ascii="Times New Roman" w:eastAsia="Malgun Gothic" w:hAnsi="Times New Roman"/>
          <w:b/>
          <w:bCs/>
          <w:sz w:val="20"/>
          <w:szCs w:val="20"/>
          <w:lang w:eastAsia="zh-CN"/>
        </w:rPr>
        <w:t>FFS related SRI signaling enhancements</w:t>
      </w:r>
    </w:p>
    <w:p w14:paraId="016F1230" w14:textId="77777777" w:rsidR="00293A16" w:rsidRPr="005A1C77" w:rsidRDefault="00293A16" w:rsidP="005A1C77">
      <w:pPr>
        <w:rPr>
          <w:lang w:val="en-GB"/>
        </w:rPr>
      </w:pPr>
    </w:p>
    <w:p w14:paraId="791C1EBB" w14:textId="74F80690" w:rsidR="00061E8B" w:rsidRDefault="00061E8B" w:rsidP="00061E8B">
      <w:pPr>
        <w:pStyle w:val="Heading2"/>
      </w:pPr>
      <w:bookmarkStart w:id="30" w:name="_Ref102041627"/>
      <w:r>
        <w:t>SRS enhancement for non-codebook based PUSCH with 8 Tx</w:t>
      </w:r>
      <w:bookmarkEnd w:id="30"/>
    </w:p>
    <w:p w14:paraId="7E193A1B" w14:textId="63C655DB" w:rsidR="008D1470" w:rsidRDefault="008C148F" w:rsidP="00680B7A">
      <w:pPr>
        <w:contextualSpacing/>
        <w:rPr>
          <w:rFonts w:eastAsia="Malgun Gothic"/>
          <w:lang w:val="en-GB" w:eastAsia="zh-CN"/>
        </w:rPr>
      </w:pPr>
      <w:r>
        <w:rPr>
          <w:rFonts w:eastAsia="Malgun Gothic"/>
          <w:lang w:val="en-GB" w:eastAsia="zh-CN"/>
        </w:rPr>
        <w:t xml:space="preserve">Regarding SRS enhancement for non-codebook based PUSCH, it is obvious that 8 SRS resources are needed to sound </w:t>
      </w:r>
      <w:r w:rsidR="008D1470">
        <w:rPr>
          <w:rFonts w:eastAsia="Malgun Gothic"/>
          <w:lang w:val="en-GB" w:eastAsia="zh-CN"/>
        </w:rPr>
        <w:t>8 SRS ports for non-</w:t>
      </w:r>
      <w:r w:rsidR="00A351B4">
        <w:rPr>
          <w:rFonts w:eastAsia="Malgun Gothic"/>
          <w:lang w:val="en-GB" w:eastAsia="zh-CN"/>
        </w:rPr>
        <w:t>codebook based</w:t>
      </w:r>
      <w:r w:rsidR="008D1470">
        <w:rPr>
          <w:rFonts w:eastAsia="Malgun Gothic"/>
          <w:lang w:val="en-GB" w:eastAsia="zh-CN"/>
        </w:rPr>
        <w:t xml:space="preserve"> PUSCH, as one SRS resource can only sound one SRS port </w:t>
      </w:r>
      <w:r w:rsidR="0078339B">
        <w:rPr>
          <w:rFonts w:eastAsia="Malgun Gothic"/>
          <w:lang w:val="en-GB" w:eastAsia="zh-CN"/>
        </w:rPr>
        <w:t xml:space="preserve">in this case. The open question is whether the 8 SRS resources should be put into a single or multiple SRS resource sets. </w:t>
      </w:r>
    </w:p>
    <w:p w14:paraId="19344BD8" w14:textId="064E4E67" w:rsidR="00D20970" w:rsidRDefault="00D20970" w:rsidP="00680B7A">
      <w:pPr>
        <w:contextualSpacing/>
        <w:rPr>
          <w:rFonts w:eastAsia="Malgun Gothic"/>
          <w:lang w:val="en-GB" w:eastAsia="zh-CN"/>
        </w:rPr>
      </w:pPr>
    </w:p>
    <w:p w14:paraId="052269FD" w14:textId="2C89B0BB" w:rsidR="00D20970" w:rsidRDefault="00D20970" w:rsidP="00680B7A">
      <w:pPr>
        <w:contextualSpacing/>
        <w:rPr>
          <w:rFonts w:eastAsia="Malgun Gothic"/>
          <w:lang w:val="en-GB" w:eastAsia="zh-CN"/>
        </w:rPr>
      </w:pPr>
      <w:r>
        <w:rPr>
          <w:rFonts w:eastAsia="Malgun Gothic"/>
          <w:lang w:val="en-GB" w:eastAsia="zh-CN"/>
        </w:rPr>
        <w:t xml:space="preserve">Similar to the discussion in Section </w:t>
      </w:r>
      <w:r>
        <w:rPr>
          <w:rFonts w:eastAsia="Malgun Gothic"/>
          <w:lang w:val="en-GB" w:eastAsia="zh-CN"/>
        </w:rPr>
        <w:fldChar w:fldCharType="begin"/>
      </w:r>
      <w:r>
        <w:rPr>
          <w:rFonts w:eastAsia="Malgun Gothic"/>
          <w:lang w:val="en-GB" w:eastAsia="zh-CN"/>
        </w:rPr>
        <w:instrText xml:space="preserve"> REF _Ref102041626 \r \h </w:instrText>
      </w:r>
      <w:r>
        <w:rPr>
          <w:rFonts w:eastAsia="Malgun Gothic"/>
          <w:lang w:val="en-GB" w:eastAsia="zh-CN"/>
        </w:rPr>
      </w:r>
      <w:r>
        <w:rPr>
          <w:rFonts w:eastAsia="Malgun Gothic"/>
          <w:lang w:val="en-GB" w:eastAsia="zh-CN"/>
        </w:rPr>
        <w:fldChar w:fldCharType="separate"/>
      </w:r>
      <w:r w:rsidR="00A81FE0">
        <w:rPr>
          <w:rFonts w:eastAsia="Malgun Gothic"/>
          <w:lang w:val="en-GB" w:eastAsia="zh-CN"/>
        </w:rPr>
        <w:t>3.1</w:t>
      </w:r>
      <w:r>
        <w:rPr>
          <w:rFonts w:eastAsia="Malgun Gothic"/>
          <w:lang w:val="en-GB" w:eastAsia="zh-CN"/>
        </w:rPr>
        <w:fldChar w:fldCharType="end"/>
      </w:r>
      <w:r>
        <w:rPr>
          <w:rFonts w:eastAsia="Malgun Gothic"/>
          <w:lang w:val="en-GB" w:eastAsia="zh-CN"/>
        </w:rPr>
        <w:t xml:space="preserve">, it is </w:t>
      </w:r>
      <w:r w:rsidR="00EA6DB4">
        <w:rPr>
          <w:rFonts w:eastAsia="Malgun Gothic"/>
          <w:lang w:val="en-GB" w:eastAsia="zh-CN"/>
        </w:rPr>
        <w:t xml:space="preserve">preferred to support both, i.e., allowing 8 SRS resources in either a single or multiple SRS resource sets. </w:t>
      </w:r>
    </w:p>
    <w:p w14:paraId="04E98190" w14:textId="336D2B0C" w:rsidR="00680B7A" w:rsidRDefault="008C148F" w:rsidP="00680B7A">
      <w:pPr>
        <w:contextualSpacing/>
        <w:rPr>
          <w:rFonts w:eastAsia="Malgun Gothic"/>
          <w:lang w:val="en-GB" w:eastAsia="zh-CN"/>
        </w:rPr>
      </w:pPr>
      <w:r>
        <w:rPr>
          <w:rFonts w:eastAsia="Malgun Gothic"/>
          <w:lang w:val="en-GB" w:eastAsia="zh-CN"/>
        </w:rPr>
        <w:t xml:space="preserve"> </w:t>
      </w:r>
    </w:p>
    <w:p w14:paraId="4B258E7E" w14:textId="1BAD9EA7" w:rsidR="00680B7A" w:rsidRDefault="00680B7A" w:rsidP="00680B7A">
      <w:pPr>
        <w:contextualSpacing/>
        <w:rPr>
          <w:rFonts w:eastAsia="Malgun Gothic"/>
          <w:lang w:val="en-GB" w:eastAsia="zh-CN"/>
        </w:rPr>
      </w:pPr>
      <w:r>
        <w:rPr>
          <w:rFonts w:eastAsia="Malgun Gothic"/>
          <w:lang w:val="en-GB" w:eastAsia="zh-CN"/>
        </w:rPr>
        <w:t xml:space="preserve">If 8 SRS ports are sounded via a single SRS resource set, as illustrated in </w:t>
      </w:r>
      <w:r>
        <w:rPr>
          <w:rFonts w:eastAsia="Malgun Gothic"/>
          <w:lang w:val="en-GB" w:eastAsia="zh-CN"/>
        </w:rPr>
        <w:fldChar w:fldCharType="begin"/>
      </w:r>
      <w:r>
        <w:rPr>
          <w:rFonts w:eastAsia="Malgun Gothic"/>
          <w:lang w:val="en-GB" w:eastAsia="zh-CN"/>
        </w:rPr>
        <w:instrText xml:space="preserve"> REF _Ref101816902 \h </w:instrText>
      </w:r>
      <w:r>
        <w:rPr>
          <w:rFonts w:eastAsia="Malgun Gothic"/>
          <w:lang w:val="en-GB" w:eastAsia="zh-CN"/>
        </w:rPr>
      </w:r>
      <w:r>
        <w:rPr>
          <w:rFonts w:eastAsia="Malgun Gothic"/>
          <w:lang w:val="en-GB" w:eastAsia="zh-CN"/>
        </w:rPr>
        <w:fldChar w:fldCharType="separate"/>
      </w:r>
      <w:r w:rsidR="00A81FE0" w:rsidRPr="001E018D">
        <w:rPr>
          <w:rFonts w:eastAsia="Malgun Gothic"/>
          <w:b/>
          <w:lang w:val="en-GB"/>
        </w:rPr>
        <w:t xml:space="preserve">Fig </w:t>
      </w:r>
      <w:r w:rsidR="00A81FE0">
        <w:rPr>
          <w:rFonts w:eastAsia="Malgun Gothic"/>
          <w:b/>
          <w:noProof/>
          <w:lang w:val="en-GB"/>
        </w:rPr>
        <w:t>3</w:t>
      </w:r>
      <w:r>
        <w:rPr>
          <w:rFonts w:eastAsia="Malgun Gothic"/>
          <w:lang w:val="en-GB" w:eastAsia="zh-CN"/>
        </w:rPr>
        <w:fldChar w:fldCharType="end"/>
      </w:r>
      <w:r>
        <w:rPr>
          <w:rFonts w:eastAsia="Malgun Gothic"/>
          <w:lang w:val="en-GB" w:eastAsia="zh-CN"/>
        </w:rPr>
        <w:t xml:space="preserve">. The SRI enhancement is simply expanding the bit width the SRI field in DCI to indicate the </w:t>
      </w:r>
      <w:r w:rsidRPr="00993BD0">
        <w:rPr>
          <w:rFonts w:eastAsia="Malgun Gothic"/>
          <w:lang w:val="en-GB" w:eastAsia="zh-CN"/>
        </w:rPr>
        <w:t>total number of combinations of X ports, which is:</w:t>
      </w:r>
      <m:oMath>
        <m:nary>
          <m:naryPr>
            <m:chr m:val="∑"/>
            <m:limLoc m:val="undOvr"/>
            <m:ctrlPr>
              <w:rPr>
                <w:rFonts w:ascii="Cambria Math" w:eastAsia="Malgun Gothic" w:hAnsi="Cambria Math"/>
                <w:lang w:val="en-GB" w:eastAsia="zh-CN"/>
              </w:rPr>
            </m:ctrlPr>
          </m:naryPr>
          <m:sub>
            <m:r>
              <w:rPr>
                <w:rFonts w:ascii="Cambria Math" w:eastAsia="Malgun Gothic" w:hAnsi="Cambria Math"/>
                <w:lang w:val="en-GB" w:eastAsia="zh-CN"/>
              </w:rPr>
              <m:t>X</m:t>
            </m:r>
            <m:r>
              <m:rPr>
                <m:sty m:val="p"/>
              </m:rPr>
              <w:rPr>
                <w:rFonts w:ascii="Cambria Math" w:eastAsia="Malgun Gothic" w:hAnsi="Cambria Math"/>
                <w:lang w:val="en-GB" w:eastAsia="zh-CN"/>
              </w:rPr>
              <m:t>=1</m:t>
            </m:r>
          </m:sub>
          <m:sup>
            <m:r>
              <m:rPr>
                <m:sty m:val="p"/>
              </m:rPr>
              <w:rPr>
                <w:rFonts w:ascii="Cambria Math" w:eastAsia="Malgun Gothic" w:hAnsi="Cambria Math"/>
                <w:lang w:val="en-GB" w:eastAsia="zh-CN"/>
              </w:rPr>
              <m:t>8</m:t>
            </m:r>
          </m:sup>
          <m:e>
            <m:d>
              <m:dPr>
                <m:ctrlPr>
                  <w:rPr>
                    <w:rFonts w:ascii="Cambria Math" w:eastAsia="Malgun Gothic" w:hAnsi="Cambria Math"/>
                    <w:lang w:val="en-GB" w:eastAsia="zh-CN"/>
                  </w:rPr>
                </m:ctrlPr>
              </m:dPr>
              <m:e>
                <m:eqArr>
                  <m:eqArrPr>
                    <m:ctrlPr>
                      <w:rPr>
                        <w:rFonts w:ascii="Cambria Math" w:eastAsia="Malgun Gothic" w:hAnsi="Cambria Math"/>
                        <w:lang w:val="en-GB" w:eastAsia="zh-CN"/>
                      </w:rPr>
                    </m:ctrlPr>
                  </m:eqArrPr>
                  <m:e>
                    <m:r>
                      <w:rPr>
                        <w:rFonts w:ascii="Cambria Math" w:eastAsia="Malgun Gothic" w:hAnsi="Cambria Math"/>
                        <w:lang w:val="en-GB" w:eastAsia="zh-CN"/>
                      </w:rPr>
                      <m:t>X</m:t>
                    </m:r>
                  </m:e>
                  <m:e>
                    <m:r>
                      <m:rPr>
                        <m:sty m:val="p"/>
                      </m:rPr>
                      <w:rPr>
                        <w:rFonts w:ascii="Cambria Math" w:eastAsia="Malgun Gothic" w:hAnsi="Cambria Math"/>
                        <w:lang w:val="en-GB" w:eastAsia="zh-CN"/>
                      </w:rPr>
                      <m:t>8</m:t>
                    </m:r>
                  </m:e>
                </m:eqArr>
              </m:e>
            </m:d>
            <m:r>
              <m:rPr>
                <m:sty m:val="p"/>
              </m:rPr>
              <w:rPr>
                <w:rFonts w:ascii="Cambria Math" w:eastAsia="Malgun Gothic" w:hAnsi="Cambria Math"/>
                <w:lang w:val="en-GB" w:eastAsia="zh-CN"/>
              </w:rPr>
              <m:t>=255</m:t>
            </m:r>
          </m:e>
        </m:nary>
      </m:oMath>
      <w:r w:rsidRPr="00993BD0">
        <w:rPr>
          <w:rFonts w:eastAsia="Malgun Gothic"/>
          <w:lang w:val="en-GB" w:eastAsia="zh-CN"/>
        </w:rPr>
        <w:t xml:space="preserve">, where </w:t>
      </w:r>
      <m:oMath>
        <m:d>
          <m:dPr>
            <m:ctrlPr>
              <w:rPr>
                <w:rFonts w:ascii="Cambria Math" w:eastAsia="Malgun Gothic" w:hAnsi="Cambria Math"/>
                <w:lang w:val="en-GB" w:eastAsia="zh-CN"/>
              </w:rPr>
            </m:ctrlPr>
          </m:dPr>
          <m:e>
            <m:eqArr>
              <m:eqArrPr>
                <m:ctrlPr>
                  <w:rPr>
                    <w:rFonts w:ascii="Cambria Math" w:eastAsia="Malgun Gothic" w:hAnsi="Cambria Math"/>
                    <w:lang w:val="en-GB" w:eastAsia="zh-CN"/>
                  </w:rPr>
                </m:ctrlPr>
              </m:eqArrPr>
              <m:e>
                <m:r>
                  <w:rPr>
                    <w:rFonts w:ascii="Cambria Math" w:eastAsia="Malgun Gothic" w:hAnsi="Cambria Math"/>
                    <w:lang w:val="en-GB" w:eastAsia="zh-CN"/>
                  </w:rPr>
                  <m:t>X</m:t>
                </m:r>
              </m:e>
              <m:e>
                <m:r>
                  <m:rPr>
                    <m:sty m:val="p"/>
                  </m:rPr>
                  <w:rPr>
                    <w:rFonts w:ascii="Cambria Math" w:eastAsia="Malgun Gothic" w:hAnsi="Cambria Math"/>
                    <w:lang w:val="en-GB" w:eastAsia="zh-CN"/>
                  </w:rPr>
                  <m:t>8</m:t>
                </m:r>
              </m:e>
            </m:eqArr>
          </m:e>
        </m:d>
      </m:oMath>
      <w:r w:rsidRPr="00993BD0">
        <w:rPr>
          <w:rFonts w:eastAsia="Malgun Gothic"/>
          <w:lang w:val="en-GB" w:eastAsia="zh-CN"/>
        </w:rPr>
        <w:t xml:space="preserve"> denotes the number of combinations of choose X ports out of 8 ports</w:t>
      </w:r>
      <w:r>
        <w:rPr>
          <w:rFonts w:eastAsia="Malgun Gothic"/>
          <w:lang w:val="en-GB" w:eastAsia="zh-CN"/>
        </w:rPr>
        <w:t xml:space="preserve">. </w:t>
      </w:r>
    </w:p>
    <w:p w14:paraId="7AD850B6" w14:textId="77777777" w:rsidR="00680B7A" w:rsidRDefault="00680B7A" w:rsidP="00680B7A">
      <w:pPr>
        <w:contextualSpacing/>
        <w:rPr>
          <w:rFonts w:eastAsia="Malgun Gothic"/>
          <w:lang w:val="en-GB" w:eastAsia="zh-CN"/>
        </w:rPr>
      </w:pPr>
    </w:p>
    <w:p w14:paraId="579D4742" w14:textId="77777777" w:rsidR="00680B7A" w:rsidRDefault="00680B7A" w:rsidP="00680B7A">
      <w:pPr>
        <w:contextualSpacing/>
        <w:rPr>
          <w:rFonts w:eastAsia="Malgun Gothic"/>
          <w:lang w:val="en-GB" w:eastAsia="zh-CN"/>
        </w:rPr>
      </w:pPr>
      <w:r>
        <w:rPr>
          <w:rFonts w:eastAsia="Malgun Gothic"/>
          <w:noProof/>
          <w:lang w:val="en-GB" w:eastAsia="zh-CN"/>
        </w:rPr>
        <w:drawing>
          <wp:inline distT="0" distB="0" distL="0" distR="0" wp14:anchorId="48608A66" wp14:editId="3AAA4891">
            <wp:extent cx="6329680" cy="1185545"/>
            <wp:effectExtent l="0" t="0" r="0"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29680" cy="1185545"/>
                    </a:xfrm>
                    <a:prstGeom prst="rect">
                      <a:avLst/>
                    </a:prstGeom>
                    <a:noFill/>
                    <a:ln>
                      <a:noFill/>
                    </a:ln>
                  </pic:spPr>
                </pic:pic>
              </a:graphicData>
            </a:graphic>
          </wp:inline>
        </w:drawing>
      </w:r>
    </w:p>
    <w:p w14:paraId="47C3939B" w14:textId="0C798EE1" w:rsidR="00680B7A" w:rsidRPr="008F39A7" w:rsidRDefault="00680B7A" w:rsidP="00680B7A">
      <w:pPr>
        <w:jc w:val="center"/>
        <w:rPr>
          <w:rFonts w:eastAsia="Malgun Gothic"/>
          <w:b/>
          <w:bCs/>
          <w:lang w:val="en-GB"/>
        </w:rPr>
      </w:pPr>
      <w:bookmarkStart w:id="31" w:name="_Ref101816902"/>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A81FE0">
        <w:rPr>
          <w:rFonts w:eastAsia="Malgun Gothic"/>
          <w:b/>
          <w:noProof/>
          <w:lang w:val="en-GB"/>
        </w:rPr>
        <w:t>3</w:t>
      </w:r>
      <w:r w:rsidRPr="001E018D">
        <w:rPr>
          <w:rFonts w:eastAsia="Malgun Gothic"/>
          <w:b/>
          <w:lang w:val="en-GB"/>
        </w:rPr>
        <w:fldChar w:fldCharType="end"/>
      </w:r>
      <w:bookmarkEnd w:id="31"/>
      <w:r w:rsidRPr="001E018D">
        <w:rPr>
          <w:rFonts w:eastAsia="Malgun Gothic"/>
          <w:b/>
          <w:lang w:val="en-GB"/>
        </w:rPr>
        <w:t>:</w:t>
      </w:r>
      <w:r>
        <w:t xml:space="preserve"> </w:t>
      </w:r>
      <w:r>
        <w:rPr>
          <w:b/>
          <w:bCs/>
        </w:rPr>
        <w:t>8 SRS ports are sounded via a single SRS resource for NCB based PUSCH</w:t>
      </w:r>
    </w:p>
    <w:p w14:paraId="350278FA" w14:textId="77777777" w:rsidR="00680B7A" w:rsidRDefault="00680B7A" w:rsidP="00680B7A">
      <w:pPr>
        <w:contextualSpacing/>
        <w:rPr>
          <w:rFonts w:eastAsia="Malgun Gothic"/>
          <w:lang w:val="en-GB" w:eastAsia="zh-CN"/>
        </w:rPr>
      </w:pPr>
    </w:p>
    <w:p w14:paraId="3AE7D63A" w14:textId="430E94E3" w:rsidR="00680B7A" w:rsidRDefault="00680B7A" w:rsidP="00680B7A">
      <w:pPr>
        <w:contextualSpacing/>
        <w:rPr>
          <w:rFonts w:eastAsia="Malgun Gothic"/>
          <w:lang w:val="en-GB" w:eastAsia="zh-CN"/>
        </w:rPr>
      </w:pPr>
      <w:r>
        <w:rPr>
          <w:rFonts w:eastAsia="Malgun Gothic"/>
          <w:lang w:val="en-GB" w:eastAsia="zh-CN"/>
        </w:rPr>
        <w:t xml:space="preserve">If 8 SRS ports are sounded via multiple SRS resource sets, as illustrated in </w:t>
      </w:r>
      <w:r>
        <w:rPr>
          <w:rFonts w:eastAsia="Malgun Gothic"/>
          <w:lang w:val="en-GB" w:eastAsia="zh-CN"/>
        </w:rPr>
        <w:fldChar w:fldCharType="begin"/>
      </w:r>
      <w:r>
        <w:rPr>
          <w:rFonts w:eastAsia="Malgun Gothic"/>
          <w:lang w:val="en-GB" w:eastAsia="zh-CN"/>
        </w:rPr>
        <w:instrText xml:space="preserve"> REF _Ref101817161 \h </w:instrText>
      </w:r>
      <w:r>
        <w:rPr>
          <w:rFonts w:eastAsia="Malgun Gothic"/>
          <w:lang w:val="en-GB" w:eastAsia="zh-CN"/>
        </w:rPr>
      </w:r>
      <w:r>
        <w:rPr>
          <w:rFonts w:eastAsia="Malgun Gothic"/>
          <w:lang w:val="en-GB" w:eastAsia="zh-CN"/>
        </w:rPr>
        <w:fldChar w:fldCharType="separate"/>
      </w:r>
      <w:r w:rsidR="00A81FE0" w:rsidRPr="001E018D">
        <w:rPr>
          <w:rFonts w:eastAsia="Malgun Gothic"/>
          <w:b/>
          <w:lang w:val="en-GB"/>
        </w:rPr>
        <w:t xml:space="preserve">Fig </w:t>
      </w:r>
      <w:r w:rsidR="00A81FE0">
        <w:rPr>
          <w:rFonts w:eastAsia="Malgun Gothic"/>
          <w:b/>
          <w:noProof/>
          <w:lang w:val="en-GB"/>
        </w:rPr>
        <w:t>4</w:t>
      </w:r>
      <w:r>
        <w:rPr>
          <w:rFonts w:eastAsia="Malgun Gothic"/>
          <w:lang w:val="en-GB" w:eastAsia="zh-CN"/>
        </w:rPr>
        <w:fldChar w:fldCharType="end"/>
      </w:r>
      <w:r>
        <w:rPr>
          <w:rFonts w:eastAsia="Malgun Gothic"/>
          <w:lang w:val="en-GB" w:eastAsia="zh-CN"/>
        </w:rPr>
        <w:t xml:space="preserve">. Multiple SRI fields, e.g., 2, might be needed in the DCI scheduling 8 Tx NCB PUSCH. The details of bit-width of SRI field for each SRS resource set can be further studied. </w:t>
      </w:r>
    </w:p>
    <w:p w14:paraId="6B124CE1" w14:textId="77777777" w:rsidR="00680B7A" w:rsidRDefault="00680B7A" w:rsidP="00680B7A">
      <w:pPr>
        <w:contextualSpacing/>
        <w:rPr>
          <w:rFonts w:eastAsia="Malgun Gothic"/>
          <w:lang w:val="en-GB" w:eastAsia="zh-CN"/>
        </w:rPr>
      </w:pPr>
    </w:p>
    <w:p w14:paraId="381C3D77" w14:textId="77777777" w:rsidR="00680B7A" w:rsidRDefault="00680B7A" w:rsidP="00680B7A">
      <w:pPr>
        <w:contextualSpacing/>
        <w:rPr>
          <w:rFonts w:eastAsia="Malgun Gothic"/>
          <w:lang w:val="en-GB" w:eastAsia="zh-CN"/>
        </w:rPr>
      </w:pPr>
      <w:r>
        <w:rPr>
          <w:rFonts w:eastAsia="Malgun Gothic"/>
          <w:noProof/>
          <w:lang w:val="en-GB" w:eastAsia="zh-CN"/>
        </w:rPr>
        <w:drawing>
          <wp:inline distT="0" distB="0" distL="0" distR="0" wp14:anchorId="31AEB087" wp14:editId="15B6FA52">
            <wp:extent cx="6329680" cy="1131570"/>
            <wp:effectExtent l="0" t="0" r="0" b="0"/>
            <wp:docPr id="2" name="Picture 2" descr="Diagram,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 text&#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29680" cy="1131570"/>
                    </a:xfrm>
                    <a:prstGeom prst="rect">
                      <a:avLst/>
                    </a:prstGeom>
                    <a:noFill/>
                    <a:ln>
                      <a:noFill/>
                    </a:ln>
                  </pic:spPr>
                </pic:pic>
              </a:graphicData>
            </a:graphic>
          </wp:inline>
        </w:drawing>
      </w:r>
    </w:p>
    <w:p w14:paraId="2E6EBD19" w14:textId="7DC3690A" w:rsidR="00680B7A" w:rsidRPr="008F39A7" w:rsidRDefault="00680B7A" w:rsidP="00680B7A">
      <w:pPr>
        <w:jc w:val="center"/>
        <w:rPr>
          <w:rFonts w:eastAsia="Malgun Gothic"/>
          <w:b/>
          <w:bCs/>
          <w:lang w:val="en-GB"/>
        </w:rPr>
      </w:pPr>
      <w:bookmarkStart w:id="32" w:name="_Ref101817161"/>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A81FE0">
        <w:rPr>
          <w:rFonts w:eastAsia="Malgun Gothic"/>
          <w:b/>
          <w:noProof/>
          <w:lang w:val="en-GB"/>
        </w:rPr>
        <w:t>4</w:t>
      </w:r>
      <w:r w:rsidRPr="001E018D">
        <w:rPr>
          <w:rFonts w:eastAsia="Malgun Gothic"/>
          <w:b/>
          <w:lang w:val="en-GB"/>
        </w:rPr>
        <w:fldChar w:fldCharType="end"/>
      </w:r>
      <w:bookmarkEnd w:id="32"/>
      <w:r w:rsidRPr="001E018D">
        <w:rPr>
          <w:rFonts w:eastAsia="Malgun Gothic"/>
          <w:b/>
          <w:lang w:val="en-GB"/>
        </w:rPr>
        <w:t>:</w:t>
      </w:r>
      <w:r>
        <w:t xml:space="preserve"> </w:t>
      </w:r>
      <w:r>
        <w:rPr>
          <w:b/>
          <w:bCs/>
        </w:rPr>
        <w:t xml:space="preserve">8 SRS ports are sounded via two SRS resource sets for NCB based PUSCH </w:t>
      </w:r>
    </w:p>
    <w:p w14:paraId="69592AC4" w14:textId="77777777" w:rsidR="00680B7A" w:rsidRDefault="00680B7A" w:rsidP="00680B7A">
      <w:pPr>
        <w:contextualSpacing/>
        <w:rPr>
          <w:rFonts w:eastAsia="Malgun Gothic"/>
          <w:lang w:val="en-GB" w:eastAsia="zh-CN"/>
        </w:rPr>
      </w:pPr>
      <w:r>
        <w:rPr>
          <w:rFonts w:eastAsia="Malgun Gothic"/>
          <w:lang w:val="en-GB" w:eastAsia="zh-CN"/>
        </w:rPr>
        <w:t xml:space="preserve">With the above discussion, the following proposal is made for non-codebook based PUSCH with 8 Tx. </w:t>
      </w:r>
    </w:p>
    <w:p w14:paraId="1CCA945F" w14:textId="77777777" w:rsidR="00680B7A" w:rsidRPr="00A748F1" w:rsidRDefault="00680B7A" w:rsidP="00680B7A">
      <w:pPr>
        <w:contextualSpacing/>
        <w:rPr>
          <w:rFonts w:eastAsia="Malgun Gothic"/>
          <w:lang w:val="en-GB" w:eastAsia="zh-CN"/>
        </w:rPr>
      </w:pPr>
    </w:p>
    <w:p w14:paraId="22AABAF5" w14:textId="21CA30FF" w:rsidR="00680B7A" w:rsidRDefault="00680B7A" w:rsidP="00680B7A">
      <w:pPr>
        <w:rPr>
          <w:rFonts w:eastAsia="Microsoft YaHei"/>
          <w:b/>
          <w:bCs/>
          <w:color w:val="000000"/>
          <w:lang w:eastAsia="zh-CN"/>
        </w:rPr>
      </w:pPr>
      <w:r w:rsidRPr="00A50176">
        <w:rPr>
          <w:b/>
          <w:bCs/>
          <w:u w:val="single"/>
          <w:lang w:val="en-GB" w:eastAsia="zh-CN"/>
        </w:rPr>
        <w:t xml:space="preserve">Proposal </w:t>
      </w:r>
      <w:r w:rsidR="00526FA0">
        <w:rPr>
          <w:b/>
          <w:bCs/>
          <w:u w:val="single"/>
          <w:lang w:val="en-GB" w:eastAsia="zh-CN"/>
        </w:rPr>
        <w:t>7</w:t>
      </w:r>
      <w:r w:rsidRPr="00A50176">
        <w:rPr>
          <w:b/>
          <w:bCs/>
          <w:lang w:val="en-GB" w:eastAsia="zh-CN"/>
        </w:rPr>
        <w:t xml:space="preserve">: </w:t>
      </w:r>
      <w:r>
        <w:rPr>
          <w:b/>
          <w:bCs/>
          <w:lang w:val="en-GB" w:eastAsia="zh-CN"/>
        </w:rPr>
        <w:t xml:space="preserve">Rel-18 </w:t>
      </w:r>
      <w:r>
        <w:rPr>
          <w:rFonts w:eastAsia="Microsoft YaHei"/>
          <w:b/>
          <w:bCs/>
          <w:color w:val="000000"/>
        </w:rPr>
        <w:t>specify</w:t>
      </w:r>
      <w:r w:rsidRPr="00A50176">
        <w:rPr>
          <w:rFonts w:eastAsia="Microsoft YaHei"/>
          <w:b/>
          <w:bCs/>
          <w:color w:val="000000"/>
        </w:rPr>
        <w:t xml:space="preserve"> </w:t>
      </w:r>
      <w:r w:rsidR="004555CA">
        <w:rPr>
          <w:rFonts w:eastAsia="Microsoft YaHei"/>
          <w:b/>
          <w:bCs/>
          <w:color w:val="000000"/>
        </w:rPr>
        <w:t xml:space="preserve">SRS and </w:t>
      </w:r>
      <w:r>
        <w:rPr>
          <w:rFonts w:eastAsia="Microsoft YaHei"/>
          <w:b/>
          <w:bCs/>
          <w:color w:val="000000"/>
        </w:rPr>
        <w:t xml:space="preserve">SRI enhancement to support </w:t>
      </w:r>
      <w:r w:rsidRPr="00A50176">
        <w:rPr>
          <w:rFonts w:eastAsia="Microsoft YaHei"/>
          <w:b/>
          <w:bCs/>
          <w:color w:val="000000"/>
        </w:rPr>
        <w:t>non</w:t>
      </w:r>
      <w:r>
        <w:rPr>
          <w:rFonts w:eastAsia="Microsoft YaHei"/>
          <w:b/>
          <w:bCs/>
          <w:color w:val="000000"/>
        </w:rPr>
        <w:t>-</w:t>
      </w:r>
      <w:r w:rsidRPr="00A50176">
        <w:rPr>
          <w:rFonts w:eastAsia="Microsoft YaHei"/>
          <w:b/>
          <w:bCs/>
          <w:color w:val="000000"/>
        </w:rPr>
        <w:t>codebook based PUSCH with 8 Tx</w:t>
      </w:r>
      <w:r w:rsidRPr="00A50176">
        <w:rPr>
          <w:rFonts w:eastAsia="Microsoft YaHei"/>
          <w:b/>
          <w:bCs/>
          <w:color w:val="000000"/>
          <w:lang w:eastAsia="zh-CN"/>
        </w:rPr>
        <w:t>.</w:t>
      </w:r>
      <w:r>
        <w:rPr>
          <w:rFonts w:eastAsia="Microsoft YaHei"/>
          <w:b/>
          <w:bCs/>
          <w:color w:val="000000"/>
          <w:lang w:eastAsia="zh-CN"/>
        </w:rPr>
        <w:t xml:space="preserve"> </w:t>
      </w:r>
    </w:p>
    <w:p w14:paraId="0AD3168F" w14:textId="77777777" w:rsidR="00680B7A" w:rsidRDefault="00680B7A" w:rsidP="00680B7A">
      <w:pPr>
        <w:pStyle w:val="ListParagraph"/>
        <w:numPr>
          <w:ilvl w:val="0"/>
          <w:numId w:val="44"/>
        </w:numPr>
        <w:rPr>
          <w:rFonts w:ascii="Times New Roman" w:hAnsi="Times New Roman"/>
          <w:b/>
          <w:bCs/>
          <w:sz w:val="20"/>
          <w:szCs w:val="20"/>
          <w:lang w:val="en-GB" w:eastAsia="zh-CN"/>
        </w:rPr>
      </w:pPr>
      <w:r w:rsidRPr="00A72EFB">
        <w:rPr>
          <w:rFonts w:ascii="Times New Roman" w:hAnsi="Times New Roman"/>
          <w:b/>
          <w:bCs/>
          <w:sz w:val="20"/>
          <w:szCs w:val="20"/>
          <w:lang w:val="en-GB" w:eastAsia="zh-CN"/>
        </w:rPr>
        <w:t xml:space="preserve">FFS details on </w:t>
      </w:r>
      <w:r>
        <w:rPr>
          <w:rFonts w:ascii="Times New Roman" w:hAnsi="Times New Roman"/>
          <w:b/>
          <w:bCs/>
          <w:sz w:val="20"/>
          <w:szCs w:val="20"/>
          <w:lang w:val="en-GB" w:eastAsia="zh-CN"/>
        </w:rPr>
        <w:t>SRI enhancement for 8 SRS ports sounding via a single SRS resource set</w:t>
      </w:r>
      <w:r w:rsidRPr="00A72EFB">
        <w:rPr>
          <w:rFonts w:ascii="Times New Roman" w:hAnsi="Times New Roman"/>
          <w:b/>
          <w:bCs/>
          <w:sz w:val="20"/>
          <w:szCs w:val="20"/>
          <w:lang w:val="en-GB" w:eastAsia="zh-CN"/>
        </w:rPr>
        <w:t>.</w:t>
      </w:r>
    </w:p>
    <w:p w14:paraId="0E608F2F" w14:textId="090C35D1" w:rsidR="00EC4A94" w:rsidRPr="00BE24D8" w:rsidRDefault="00680B7A" w:rsidP="00414FE3">
      <w:pPr>
        <w:pStyle w:val="ListParagraph"/>
        <w:numPr>
          <w:ilvl w:val="0"/>
          <w:numId w:val="44"/>
        </w:numPr>
      </w:pPr>
      <w:r>
        <w:rPr>
          <w:rFonts w:ascii="Times New Roman" w:hAnsi="Times New Roman"/>
          <w:b/>
          <w:bCs/>
          <w:sz w:val="20"/>
          <w:szCs w:val="20"/>
          <w:lang w:val="en-GB" w:eastAsia="zh-CN"/>
        </w:rPr>
        <w:t>FFS details on SRI enhancement for 8 SRS ports sounding via multiple SRS resource set</w:t>
      </w:r>
      <w:r w:rsidR="005D26EA">
        <w:rPr>
          <w:rFonts w:ascii="Times New Roman" w:hAnsi="Times New Roman"/>
          <w:b/>
          <w:bCs/>
          <w:sz w:val="20"/>
          <w:szCs w:val="20"/>
          <w:lang w:val="en-GB" w:eastAsia="zh-CN"/>
        </w:rPr>
        <w:t>s</w:t>
      </w:r>
      <w:r>
        <w:rPr>
          <w:rFonts w:ascii="Times New Roman" w:hAnsi="Times New Roman"/>
          <w:b/>
          <w:bCs/>
          <w:sz w:val="20"/>
          <w:szCs w:val="20"/>
          <w:lang w:val="en-GB" w:eastAsia="zh-CN"/>
        </w:rPr>
        <w:t>, each sounding less than 8 ports</w:t>
      </w:r>
      <w:r w:rsidRPr="00A72EFB">
        <w:rPr>
          <w:rFonts w:ascii="Times New Roman" w:hAnsi="Times New Roman"/>
          <w:b/>
          <w:bCs/>
          <w:sz w:val="20"/>
          <w:szCs w:val="20"/>
          <w:lang w:val="en-GB" w:eastAsia="zh-CN"/>
        </w:rPr>
        <w:t>.</w:t>
      </w:r>
    </w:p>
    <w:p w14:paraId="3005CBA9" w14:textId="604F2093" w:rsidR="00043547" w:rsidRPr="00043547" w:rsidRDefault="006341FE" w:rsidP="00460207">
      <w:pPr>
        <w:pStyle w:val="Heading1"/>
        <w:jc w:val="both"/>
        <w:rPr>
          <w:lang w:eastAsia="zh-CN"/>
        </w:rPr>
      </w:pPr>
      <w:r w:rsidRPr="00785E35">
        <w:rPr>
          <w:lang w:eastAsia="zh-CN"/>
        </w:rPr>
        <w:t>Conclusions</w:t>
      </w:r>
      <w:bookmarkEnd w:id="13"/>
      <w:bookmarkEnd w:id="14"/>
      <w:bookmarkEnd w:id="15"/>
      <w:bookmarkEnd w:id="16"/>
      <w:bookmarkEnd w:id="17"/>
      <w:bookmarkEnd w:id="18"/>
      <w:bookmarkEnd w:id="19"/>
      <w:bookmarkEnd w:id="20"/>
      <w:bookmarkEnd w:id="21"/>
      <w:bookmarkEnd w:id="22"/>
      <w:bookmarkEnd w:id="23"/>
      <w:bookmarkEnd w:id="24"/>
      <w:bookmarkEnd w:id="25"/>
    </w:p>
    <w:p w14:paraId="566B7795" w14:textId="46642DB0" w:rsidR="001516EA" w:rsidRPr="008E1BD6" w:rsidRDefault="00043547" w:rsidP="000A2E69">
      <w:pPr>
        <w:rPr>
          <w:lang w:val="en-GB"/>
        </w:rPr>
      </w:pPr>
      <w:r w:rsidRPr="00785E35">
        <w:rPr>
          <w:lang w:val="en-GB"/>
        </w:rPr>
        <w:t xml:space="preserve">In summary, </w:t>
      </w:r>
      <w:r w:rsidR="001978F5" w:rsidRPr="00785E35">
        <w:rPr>
          <w:lang w:val="en-GB"/>
        </w:rPr>
        <w:t xml:space="preserve">we have the following proposals </w:t>
      </w:r>
      <w:r w:rsidR="004A38DD" w:rsidRPr="00785E35">
        <w:rPr>
          <w:lang w:val="en-GB"/>
        </w:rPr>
        <w:t xml:space="preserve">for </w:t>
      </w:r>
      <w:r w:rsidR="00940AAF">
        <w:rPr>
          <w:lang w:val="en-GB"/>
        </w:rPr>
        <w:t>SRS enhancements</w:t>
      </w:r>
      <w:r w:rsidR="004A38DD" w:rsidRPr="00785E35">
        <w:rPr>
          <w:lang w:val="en-GB"/>
        </w:rPr>
        <w:t xml:space="preserve"> for Rel-1</w:t>
      </w:r>
      <w:r w:rsidR="0051375D">
        <w:rPr>
          <w:lang w:val="en-GB"/>
        </w:rPr>
        <w:t>8</w:t>
      </w:r>
      <w:r w:rsidR="004A38DD" w:rsidRPr="00785E35">
        <w:rPr>
          <w:lang w:val="en-GB"/>
        </w:rPr>
        <w:t xml:space="preserve"> </w:t>
      </w:r>
      <w:r w:rsidR="0051375D">
        <w:rPr>
          <w:lang w:val="en-GB"/>
        </w:rPr>
        <w:t>MIMO</w:t>
      </w:r>
      <w:r w:rsidR="00CD5A0F">
        <w:rPr>
          <w:lang w:val="en-GB"/>
        </w:rPr>
        <w:t xml:space="preserve"> evolution</w:t>
      </w:r>
      <w:r w:rsidR="001978F5" w:rsidRPr="00785E35">
        <w:rPr>
          <w:lang w:val="en-GB"/>
        </w:rPr>
        <w:t xml:space="preserve">. </w:t>
      </w:r>
    </w:p>
    <w:p w14:paraId="696544DC" w14:textId="77777777" w:rsidR="008276F8" w:rsidRPr="00376DBD" w:rsidRDefault="00982399" w:rsidP="008276F8">
      <w:pPr>
        <w:spacing w:after="0"/>
        <w:jc w:val="both"/>
        <w:rPr>
          <w:b/>
          <w:bCs/>
          <w:lang w:val="en-GB" w:eastAsia="zh-CN"/>
        </w:rPr>
      </w:pPr>
      <w:r>
        <w:rPr>
          <w:rFonts w:eastAsia="Microsoft YaHei"/>
          <w:b/>
          <w:bCs/>
          <w:color w:val="000000"/>
          <w:lang w:eastAsia="zh-CN"/>
        </w:rPr>
        <w:t xml:space="preserve"> </w:t>
      </w:r>
      <w:r w:rsidR="008276F8" w:rsidRPr="00376DBD">
        <w:rPr>
          <w:b/>
          <w:bCs/>
          <w:u w:val="single"/>
          <w:lang w:val="en-GB" w:eastAsia="zh-CN"/>
        </w:rPr>
        <w:t>Observation</w:t>
      </w:r>
      <w:r w:rsidR="008276F8" w:rsidRPr="00376DBD">
        <w:rPr>
          <w:b/>
          <w:bCs/>
          <w:lang w:val="en-GB" w:eastAsia="zh-CN"/>
        </w:rPr>
        <w:t xml:space="preserve">: </w:t>
      </w:r>
      <w:r w:rsidR="008276F8">
        <w:rPr>
          <w:b/>
          <w:bCs/>
          <w:lang w:val="en-GB" w:eastAsia="zh-CN"/>
        </w:rPr>
        <w:t>For c</w:t>
      </w:r>
      <w:r w:rsidR="008276F8" w:rsidRPr="00376DBD">
        <w:rPr>
          <w:b/>
          <w:bCs/>
          <w:lang w:val="en-GB" w:eastAsia="zh-CN"/>
        </w:rPr>
        <w:t>ross-SRS interference in TDD CJT system</w:t>
      </w:r>
      <w:r w:rsidR="008276F8">
        <w:rPr>
          <w:b/>
          <w:bCs/>
          <w:lang w:val="en-GB" w:eastAsia="zh-CN"/>
        </w:rPr>
        <w:t>,</w:t>
      </w:r>
      <w:r w:rsidR="008276F8" w:rsidRPr="00376DBD">
        <w:rPr>
          <w:b/>
          <w:bCs/>
          <w:lang w:val="en-GB" w:eastAsia="zh-CN"/>
        </w:rPr>
        <w:t xml:space="preserve"> the following aspects</w:t>
      </w:r>
      <w:r w:rsidR="008276F8">
        <w:rPr>
          <w:b/>
          <w:bCs/>
          <w:lang w:val="en-GB" w:eastAsia="zh-CN"/>
        </w:rPr>
        <w:t xml:space="preserve"> should be taken into account</w:t>
      </w:r>
      <w:r w:rsidR="008276F8" w:rsidRPr="00376DBD">
        <w:rPr>
          <w:b/>
          <w:bCs/>
          <w:lang w:val="en-GB" w:eastAsia="zh-CN"/>
        </w:rPr>
        <w:t>:</w:t>
      </w:r>
    </w:p>
    <w:p w14:paraId="6D0F9532" w14:textId="77777777" w:rsidR="008276F8" w:rsidRDefault="008276F8" w:rsidP="008276F8">
      <w:pPr>
        <w:pStyle w:val="ListParagraph"/>
        <w:numPr>
          <w:ilvl w:val="0"/>
          <w:numId w:val="46"/>
        </w:numPr>
        <w:jc w:val="both"/>
        <w:rPr>
          <w:rFonts w:ascii="Times New Roman" w:eastAsia="Microsoft YaHei" w:hAnsi="Times New Roman"/>
          <w:b/>
          <w:bCs/>
          <w:color w:val="000000"/>
          <w:sz w:val="20"/>
          <w:szCs w:val="20"/>
          <w:lang w:eastAsia="zh-CN"/>
        </w:rPr>
      </w:pPr>
      <w:r w:rsidRPr="00376DBD">
        <w:rPr>
          <w:rFonts w:ascii="Times New Roman" w:eastAsia="Microsoft YaHei" w:hAnsi="Times New Roman"/>
          <w:b/>
          <w:bCs/>
          <w:color w:val="000000"/>
          <w:sz w:val="20"/>
          <w:szCs w:val="20"/>
          <w:lang w:eastAsia="zh-CN"/>
        </w:rPr>
        <w:t>Larger interference level</w:t>
      </w:r>
      <w:r>
        <w:rPr>
          <w:rFonts w:ascii="Times New Roman" w:eastAsia="Microsoft YaHei" w:hAnsi="Times New Roman"/>
          <w:b/>
          <w:bCs/>
          <w:color w:val="000000"/>
          <w:sz w:val="20"/>
          <w:szCs w:val="20"/>
          <w:lang w:eastAsia="zh-CN"/>
        </w:rPr>
        <w:t xml:space="preserve"> in the system due to larger Tx power as SRS transmission from a given UE needs to be heard by multiple TRPs.</w:t>
      </w:r>
    </w:p>
    <w:p w14:paraId="09DB80E0" w14:textId="77777777" w:rsidR="008276F8" w:rsidRDefault="008276F8" w:rsidP="008276F8">
      <w:pPr>
        <w:pStyle w:val="ListParagraph"/>
        <w:numPr>
          <w:ilvl w:val="0"/>
          <w:numId w:val="46"/>
        </w:numPr>
        <w:jc w:val="both"/>
        <w:rPr>
          <w:rFonts w:ascii="Times New Roman" w:eastAsia="Microsoft YaHei" w:hAnsi="Times New Roman"/>
          <w:b/>
          <w:bCs/>
          <w:color w:val="000000"/>
          <w:sz w:val="20"/>
          <w:szCs w:val="20"/>
          <w:lang w:eastAsia="zh-CN"/>
        </w:rPr>
      </w:pPr>
      <w:r>
        <w:rPr>
          <w:rFonts w:ascii="Times New Roman" w:eastAsia="Microsoft YaHei" w:hAnsi="Times New Roman"/>
          <w:b/>
          <w:bCs/>
          <w:color w:val="000000"/>
          <w:sz w:val="20"/>
          <w:szCs w:val="20"/>
          <w:lang w:eastAsia="zh-CN"/>
        </w:rPr>
        <w:t>Different types of cross-SRS interference including:</w:t>
      </w:r>
    </w:p>
    <w:p w14:paraId="44EBBF75" w14:textId="77777777" w:rsidR="008276F8" w:rsidRDefault="008276F8" w:rsidP="008276F8">
      <w:pPr>
        <w:pStyle w:val="ListParagraph"/>
        <w:numPr>
          <w:ilvl w:val="1"/>
          <w:numId w:val="46"/>
        </w:numPr>
        <w:jc w:val="both"/>
        <w:rPr>
          <w:rFonts w:ascii="Times New Roman" w:eastAsia="Microsoft YaHei" w:hAnsi="Times New Roman"/>
          <w:b/>
          <w:bCs/>
          <w:color w:val="000000"/>
          <w:sz w:val="20"/>
          <w:szCs w:val="20"/>
          <w:lang w:eastAsia="zh-CN"/>
        </w:rPr>
      </w:pPr>
      <w:r>
        <w:rPr>
          <w:rFonts w:ascii="Times New Roman" w:eastAsia="Microsoft YaHei" w:hAnsi="Times New Roman"/>
          <w:b/>
          <w:bCs/>
          <w:color w:val="000000"/>
          <w:sz w:val="20"/>
          <w:szCs w:val="20"/>
          <w:lang w:eastAsia="zh-CN"/>
        </w:rPr>
        <w:t>Intra-cluster interference.</w:t>
      </w:r>
    </w:p>
    <w:p w14:paraId="231CBA2E" w14:textId="77777777" w:rsidR="008276F8" w:rsidRDefault="008276F8" w:rsidP="008276F8">
      <w:pPr>
        <w:pStyle w:val="ListParagraph"/>
        <w:numPr>
          <w:ilvl w:val="1"/>
          <w:numId w:val="46"/>
        </w:numPr>
        <w:jc w:val="both"/>
        <w:rPr>
          <w:rFonts w:ascii="Times New Roman" w:eastAsia="Microsoft YaHei" w:hAnsi="Times New Roman"/>
          <w:b/>
          <w:bCs/>
          <w:color w:val="000000"/>
          <w:sz w:val="20"/>
          <w:szCs w:val="20"/>
          <w:lang w:eastAsia="zh-CN"/>
        </w:rPr>
      </w:pPr>
      <w:r w:rsidRPr="00C64571">
        <w:rPr>
          <w:rFonts w:ascii="Times New Roman" w:eastAsia="Microsoft YaHei" w:hAnsi="Times New Roman"/>
          <w:b/>
          <w:bCs/>
          <w:color w:val="000000"/>
          <w:sz w:val="20"/>
          <w:szCs w:val="20"/>
          <w:lang w:eastAsia="zh-CN"/>
        </w:rPr>
        <w:t>Interference at a TRP that belongs to multiple clusters and between the SRS transmissions in different clusters intended to be received by that TRP</w:t>
      </w:r>
    </w:p>
    <w:p w14:paraId="201F45EA" w14:textId="77777777" w:rsidR="008276F8" w:rsidRDefault="008276F8" w:rsidP="008276F8">
      <w:pPr>
        <w:pStyle w:val="ListParagraph"/>
        <w:numPr>
          <w:ilvl w:val="1"/>
          <w:numId w:val="46"/>
        </w:numPr>
        <w:jc w:val="both"/>
        <w:rPr>
          <w:rFonts w:ascii="Times New Roman" w:eastAsia="Microsoft YaHei" w:hAnsi="Times New Roman"/>
          <w:b/>
          <w:bCs/>
          <w:color w:val="000000"/>
          <w:sz w:val="20"/>
          <w:szCs w:val="20"/>
          <w:lang w:eastAsia="zh-CN"/>
        </w:rPr>
      </w:pPr>
      <w:r w:rsidRPr="00C64571">
        <w:rPr>
          <w:rFonts w:ascii="Times New Roman" w:eastAsia="Microsoft YaHei" w:hAnsi="Times New Roman"/>
          <w:b/>
          <w:bCs/>
          <w:color w:val="000000"/>
          <w:sz w:val="20"/>
          <w:szCs w:val="20"/>
          <w:lang w:eastAsia="zh-CN"/>
        </w:rPr>
        <w:t>Inter-cluster interference at a TRP not intended to receive the SRS transmission</w:t>
      </w:r>
    </w:p>
    <w:p w14:paraId="6AC9D542" w14:textId="77777777" w:rsidR="008276F8" w:rsidRDefault="008276F8" w:rsidP="008276F8">
      <w:pPr>
        <w:spacing w:after="0"/>
        <w:jc w:val="both"/>
        <w:rPr>
          <w:b/>
          <w:bCs/>
          <w:u w:val="single"/>
          <w:lang w:val="en-GB" w:eastAsia="zh-CN"/>
        </w:rPr>
      </w:pPr>
    </w:p>
    <w:p w14:paraId="5C07281B" w14:textId="77777777" w:rsidR="008276F8" w:rsidRDefault="008276F8" w:rsidP="008276F8">
      <w:pPr>
        <w:spacing w:after="0"/>
        <w:jc w:val="both"/>
        <w:rPr>
          <w:b/>
          <w:bCs/>
          <w:lang w:val="en-GB" w:eastAsia="zh-CN"/>
        </w:rPr>
      </w:pPr>
      <w:r>
        <w:rPr>
          <w:b/>
          <w:bCs/>
          <w:u w:val="single"/>
          <w:lang w:val="en-GB" w:eastAsia="zh-CN"/>
        </w:rPr>
        <w:t>Proposal 1</w:t>
      </w:r>
      <w:r w:rsidRPr="00376DBD">
        <w:rPr>
          <w:b/>
          <w:bCs/>
          <w:lang w:val="en-GB" w:eastAsia="zh-CN"/>
        </w:rPr>
        <w:t xml:space="preserve">: </w:t>
      </w:r>
      <w:r>
        <w:rPr>
          <w:b/>
          <w:bCs/>
          <w:lang w:val="en-GB" w:eastAsia="zh-CN"/>
        </w:rPr>
        <w:t xml:space="preserve">Study the following categories for </w:t>
      </w:r>
      <w:r w:rsidRPr="00DC26A8">
        <w:rPr>
          <w:b/>
        </w:rPr>
        <w:t xml:space="preserve">SRS enhancement to manage inter-TRP cross-SRS interference </w:t>
      </w:r>
      <w:r>
        <w:rPr>
          <w:b/>
        </w:rPr>
        <w:t>in</w:t>
      </w:r>
      <w:r w:rsidRPr="00DC26A8">
        <w:rPr>
          <w:b/>
        </w:rPr>
        <w:t xml:space="preserve"> TDD CJT</w:t>
      </w:r>
      <w:r>
        <w:rPr>
          <w:b/>
          <w:bCs/>
          <w:lang w:val="en-GB" w:eastAsia="zh-CN"/>
        </w:rPr>
        <w:t xml:space="preserve"> system:</w:t>
      </w:r>
    </w:p>
    <w:p w14:paraId="199A79A4" w14:textId="77777777" w:rsidR="008276F8" w:rsidRPr="00941174" w:rsidRDefault="008276F8" w:rsidP="008276F8">
      <w:pPr>
        <w:pStyle w:val="ListParagraph"/>
        <w:numPr>
          <w:ilvl w:val="0"/>
          <w:numId w:val="47"/>
        </w:numPr>
        <w:jc w:val="both"/>
        <w:rPr>
          <w:rFonts w:eastAsia="Microsoft YaHei"/>
          <w:color w:val="000000"/>
          <w:sz w:val="20"/>
          <w:szCs w:val="20"/>
          <w:lang w:eastAsia="zh-CN"/>
        </w:rPr>
      </w:pPr>
      <w:r>
        <w:rPr>
          <w:rFonts w:ascii="Times New Roman" w:eastAsia="Microsoft YaHei" w:hAnsi="Times New Roman"/>
          <w:b/>
          <w:bCs/>
          <w:color w:val="000000"/>
          <w:sz w:val="20"/>
          <w:szCs w:val="20"/>
          <w:lang w:eastAsia="zh-CN"/>
        </w:rPr>
        <w:lastRenderedPageBreak/>
        <w:t xml:space="preserve">Category 1: </w:t>
      </w:r>
      <w:r w:rsidRPr="00D10513">
        <w:rPr>
          <w:rFonts w:ascii="Times New Roman" w:eastAsia="Microsoft YaHei" w:hAnsi="Times New Roman"/>
          <w:b/>
          <w:bCs/>
          <w:color w:val="000000"/>
          <w:sz w:val="20"/>
          <w:szCs w:val="20"/>
          <w:lang w:eastAsia="zh-CN"/>
        </w:rPr>
        <w:t xml:space="preserve">Enhanced </w:t>
      </w:r>
      <w:r>
        <w:rPr>
          <w:rFonts w:ascii="Times New Roman" w:eastAsia="Microsoft YaHei" w:hAnsi="Times New Roman"/>
          <w:b/>
          <w:bCs/>
          <w:color w:val="000000"/>
          <w:sz w:val="20"/>
          <w:szCs w:val="20"/>
          <w:lang w:eastAsia="zh-CN"/>
        </w:rPr>
        <w:t xml:space="preserve">interference planning </w:t>
      </w:r>
      <w:r w:rsidRPr="00295481">
        <w:rPr>
          <w:rFonts w:ascii="Times New Roman" w:eastAsia="Microsoft YaHei" w:hAnsi="Times New Roman"/>
          <w:b/>
          <w:bCs/>
          <w:color w:val="000000"/>
          <w:sz w:val="20"/>
          <w:szCs w:val="20"/>
          <w:lang w:eastAsia="zh-CN"/>
        </w:rPr>
        <w:t xml:space="preserve">to fully utilize existing dimensions </w:t>
      </w:r>
      <w:r>
        <w:rPr>
          <w:rFonts w:ascii="Times New Roman" w:eastAsia="Microsoft YaHei" w:hAnsi="Times New Roman"/>
          <w:b/>
          <w:bCs/>
          <w:color w:val="000000"/>
          <w:sz w:val="20"/>
          <w:szCs w:val="20"/>
          <w:lang w:eastAsia="zh-CN"/>
        </w:rPr>
        <w:t>for</w:t>
      </w:r>
      <w:r w:rsidRPr="00295481">
        <w:rPr>
          <w:rFonts w:ascii="Times New Roman" w:eastAsia="Microsoft YaHei" w:hAnsi="Times New Roman"/>
          <w:b/>
          <w:bCs/>
          <w:color w:val="000000"/>
          <w:sz w:val="20"/>
          <w:szCs w:val="20"/>
          <w:lang w:eastAsia="zh-CN"/>
        </w:rPr>
        <w:t xml:space="preserve"> better SRS interference</w:t>
      </w:r>
      <w:r>
        <w:rPr>
          <w:rFonts w:ascii="Times New Roman" w:eastAsia="Microsoft YaHei" w:hAnsi="Times New Roman"/>
          <w:b/>
          <w:bCs/>
          <w:color w:val="000000"/>
          <w:sz w:val="20"/>
          <w:szCs w:val="20"/>
          <w:lang w:eastAsia="zh-CN"/>
        </w:rPr>
        <w:t xml:space="preserve"> management.</w:t>
      </w:r>
    </w:p>
    <w:p w14:paraId="56393649" w14:textId="77777777" w:rsidR="008276F8" w:rsidRPr="009904EF" w:rsidRDefault="008276F8" w:rsidP="008276F8">
      <w:pPr>
        <w:pStyle w:val="ListParagraph"/>
        <w:numPr>
          <w:ilvl w:val="0"/>
          <w:numId w:val="47"/>
        </w:numPr>
        <w:jc w:val="both"/>
        <w:rPr>
          <w:rFonts w:eastAsia="Microsoft YaHei"/>
          <w:color w:val="000000"/>
          <w:sz w:val="20"/>
          <w:szCs w:val="20"/>
          <w:lang w:eastAsia="zh-CN"/>
        </w:rPr>
      </w:pPr>
      <w:r>
        <w:rPr>
          <w:rFonts w:ascii="Times New Roman" w:eastAsia="Microsoft YaHei" w:hAnsi="Times New Roman"/>
          <w:b/>
          <w:bCs/>
          <w:color w:val="000000"/>
          <w:sz w:val="20"/>
          <w:szCs w:val="20"/>
          <w:lang w:eastAsia="zh-CN"/>
        </w:rPr>
        <w:t>Category 2: Enhanced hopping / interference randomization to avoid persistent interference across different CJT clusters.</w:t>
      </w:r>
    </w:p>
    <w:p w14:paraId="6BE460B7" w14:textId="77777777" w:rsidR="008276F8" w:rsidRPr="00CC7F18" w:rsidRDefault="008276F8" w:rsidP="008276F8">
      <w:pPr>
        <w:pStyle w:val="ListParagraph"/>
        <w:numPr>
          <w:ilvl w:val="0"/>
          <w:numId w:val="47"/>
        </w:numPr>
        <w:jc w:val="both"/>
        <w:rPr>
          <w:rFonts w:eastAsia="Microsoft YaHei"/>
          <w:color w:val="000000"/>
          <w:sz w:val="20"/>
          <w:szCs w:val="20"/>
          <w:lang w:eastAsia="zh-CN"/>
        </w:rPr>
      </w:pPr>
      <w:r>
        <w:rPr>
          <w:rFonts w:ascii="Times New Roman" w:eastAsia="Microsoft YaHei" w:hAnsi="Times New Roman"/>
          <w:b/>
          <w:bCs/>
          <w:color w:val="000000"/>
          <w:sz w:val="20"/>
          <w:szCs w:val="20"/>
          <w:lang w:eastAsia="zh-CN"/>
        </w:rPr>
        <w:t xml:space="preserve">Category 3: Enhanced signaling flexibility to </w:t>
      </w:r>
      <w:r w:rsidRPr="00016CCE">
        <w:rPr>
          <w:rFonts w:ascii="Times New Roman" w:eastAsia="Microsoft YaHei" w:hAnsi="Times New Roman"/>
          <w:b/>
          <w:bCs/>
          <w:color w:val="000000"/>
          <w:sz w:val="20"/>
          <w:szCs w:val="20"/>
          <w:lang w:eastAsia="zh-CN"/>
        </w:rPr>
        <w:t>increase the SRS capacity</w:t>
      </w:r>
      <w:r>
        <w:rPr>
          <w:rFonts w:ascii="Times New Roman" w:eastAsia="Microsoft YaHei" w:hAnsi="Times New Roman"/>
          <w:b/>
          <w:bCs/>
          <w:color w:val="000000"/>
          <w:sz w:val="20"/>
          <w:szCs w:val="20"/>
          <w:lang w:eastAsia="zh-CN"/>
        </w:rPr>
        <w:t xml:space="preserve"> by allowing network to </w:t>
      </w:r>
      <w:r w:rsidRPr="00FD31F5">
        <w:rPr>
          <w:rFonts w:ascii="Times New Roman" w:eastAsia="Microsoft YaHei" w:hAnsi="Times New Roman"/>
          <w:b/>
          <w:bCs/>
          <w:color w:val="000000"/>
          <w:sz w:val="20"/>
          <w:szCs w:val="20"/>
          <w:lang w:eastAsia="zh-CN"/>
        </w:rPr>
        <w:t>trigger SRS / assign SRS parameters more dynamically</w:t>
      </w:r>
      <w:r>
        <w:rPr>
          <w:rFonts w:ascii="Times New Roman" w:eastAsia="Microsoft YaHei" w:hAnsi="Times New Roman"/>
          <w:b/>
          <w:bCs/>
          <w:color w:val="000000"/>
          <w:sz w:val="20"/>
          <w:szCs w:val="20"/>
          <w:lang w:eastAsia="zh-CN"/>
        </w:rPr>
        <w:t xml:space="preserve"> as a function of </w:t>
      </w:r>
      <w:r w:rsidRPr="00992CB6">
        <w:rPr>
          <w:rFonts w:ascii="Times New Roman" w:eastAsia="Microsoft YaHei" w:hAnsi="Times New Roman"/>
          <w:b/>
          <w:bCs/>
          <w:color w:val="000000"/>
          <w:sz w:val="20"/>
          <w:szCs w:val="20"/>
          <w:lang w:eastAsia="zh-CN"/>
        </w:rPr>
        <w:t>MU pairing / scheduling decisions / DL traffic</w:t>
      </w:r>
      <w:r>
        <w:rPr>
          <w:rFonts w:ascii="Times New Roman" w:eastAsia="Microsoft YaHei" w:hAnsi="Times New Roman"/>
          <w:b/>
          <w:bCs/>
          <w:color w:val="000000"/>
          <w:sz w:val="20"/>
          <w:szCs w:val="20"/>
          <w:lang w:eastAsia="zh-CN"/>
        </w:rPr>
        <w:t xml:space="preserve">.   </w:t>
      </w:r>
    </w:p>
    <w:p w14:paraId="335F3049" w14:textId="77777777" w:rsidR="008276F8" w:rsidRDefault="008276F8" w:rsidP="008276F8">
      <w:pPr>
        <w:rPr>
          <w:rFonts w:eastAsia="Microsoft YaHei"/>
          <w:b/>
          <w:bCs/>
          <w:color w:val="000000"/>
        </w:rPr>
      </w:pPr>
    </w:p>
    <w:p w14:paraId="65CC3842" w14:textId="77777777" w:rsidR="008276F8" w:rsidRDefault="008276F8" w:rsidP="008276F8">
      <w:pPr>
        <w:spacing w:after="0"/>
        <w:jc w:val="both"/>
        <w:rPr>
          <w:rFonts w:eastAsia="Microsoft YaHei"/>
          <w:b/>
          <w:bCs/>
          <w:color w:val="000000"/>
          <w:lang w:eastAsia="zh-CN"/>
        </w:rPr>
      </w:pPr>
      <w:r>
        <w:rPr>
          <w:b/>
          <w:bCs/>
          <w:u w:val="single"/>
          <w:lang w:val="en-GB" w:eastAsia="zh-CN"/>
        </w:rPr>
        <w:t>Proposal 2</w:t>
      </w:r>
      <w:r w:rsidRPr="00376DBD">
        <w:rPr>
          <w:b/>
          <w:bCs/>
          <w:lang w:val="en-GB" w:eastAsia="zh-CN"/>
        </w:rPr>
        <w:t xml:space="preserve">: </w:t>
      </w:r>
      <w:r>
        <w:rPr>
          <w:b/>
          <w:bCs/>
          <w:lang w:val="en-GB" w:eastAsia="zh-CN"/>
        </w:rPr>
        <w:t xml:space="preserve">For enhanced </w:t>
      </w:r>
      <w:r>
        <w:rPr>
          <w:rFonts w:eastAsia="Microsoft YaHei"/>
          <w:b/>
          <w:bCs/>
          <w:color w:val="000000"/>
          <w:lang w:eastAsia="zh-CN"/>
        </w:rPr>
        <w:t xml:space="preserve">interference planning </w:t>
      </w:r>
      <w:r w:rsidRPr="00295481">
        <w:rPr>
          <w:rFonts w:eastAsia="Microsoft YaHei"/>
          <w:b/>
          <w:bCs/>
          <w:color w:val="000000"/>
          <w:lang w:eastAsia="zh-CN"/>
        </w:rPr>
        <w:t xml:space="preserve">to fully utilize existing dimensions </w:t>
      </w:r>
      <w:r>
        <w:rPr>
          <w:rFonts w:eastAsia="Microsoft YaHei"/>
          <w:b/>
          <w:bCs/>
          <w:color w:val="000000"/>
          <w:lang w:eastAsia="zh-CN"/>
        </w:rPr>
        <w:t>for</w:t>
      </w:r>
      <w:r w:rsidRPr="00295481">
        <w:rPr>
          <w:rFonts w:eastAsia="Microsoft YaHei"/>
          <w:b/>
          <w:bCs/>
          <w:color w:val="000000"/>
          <w:lang w:eastAsia="zh-CN"/>
        </w:rPr>
        <w:t xml:space="preserve"> better SRS interference</w:t>
      </w:r>
      <w:r>
        <w:rPr>
          <w:rFonts w:eastAsia="Microsoft YaHei"/>
          <w:b/>
          <w:bCs/>
          <w:color w:val="000000"/>
          <w:lang w:eastAsia="zh-CN"/>
        </w:rPr>
        <w:t xml:space="preserve"> management (Category 1), study the following enhancements:</w:t>
      </w:r>
    </w:p>
    <w:p w14:paraId="669730B6" w14:textId="77777777" w:rsidR="008276F8" w:rsidRPr="00760C0A" w:rsidRDefault="008276F8" w:rsidP="008276F8">
      <w:pPr>
        <w:pStyle w:val="ListParagraph"/>
        <w:numPr>
          <w:ilvl w:val="0"/>
          <w:numId w:val="48"/>
        </w:numPr>
        <w:jc w:val="both"/>
        <w:rPr>
          <w:lang w:eastAsia="zh-CN"/>
        </w:rPr>
      </w:pPr>
      <w:r>
        <w:rPr>
          <w:rFonts w:ascii="Times New Roman" w:hAnsi="Times New Roman"/>
          <w:b/>
          <w:bCs/>
          <w:sz w:val="20"/>
          <w:szCs w:val="20"/>
          <w:lang w:eastAsia="zh-CN"/>
        </w:rPr>
        <w:t xml:space="preserve">Configuration of </w:t>
      </w:r>
      <m:oMath>
        <m:r>
          <m:rPr>
            <m:sty m:val="bi"/>
          </m:rPr>
          <w:rPr>
            <w:rFonts w:ascii="Cambria Math" w:hAnsi="Cambria Math"/>
            <w:sz w:val="20"/>
            <w:szCs w:val="20"/>
            <w:lang w:eastAsia="zh-CN"/>
          </w:rPr>
          <m:t>v</m:t>
        </m:r>
      </m:oMath>
      <w:r w:rsidRPr="00760C0A">
        <w:rPr>
          <w:rFonts w:ascii="Times New Roman" w:hAnsi="Times New Roman"/>
          <w:b/>
          <w:bCs/>
          <w:sz w:val="20"/>
          <w:szCs w:val="20"/>
          <w:lang w:eastAsia="zh-CN"/>
        </w:rPr>
        <w:t xml:space="preserve"> (sequence index within a group) per SRS resource</w:t>
      </w:r>
      <w:r>
        <w:rPr>
          <w:rFonts w:ascii="Times New Roman" w:hAnsi="Times New Roman"/>
          <w:b/>
          <w:bCs/>
          <w:sz w:val="20"/>
          <w:szCs w:val="20"/>
          <w:lang w:eastAsia="zh-CN"/>
        </w:rPr>
        <w:t>.</w:t>
      </w:r>
    </w:p>
    <w:p w14:paraId="5134B62B" w14:textId="77777777" w:rsidR="008276F8" w:rsidRPr="004C2B20" w:rsidRDefault="008276F8" w:rsidP="008276F8">
      <w:pPr>
        <w:pStyle w:val="ListParagraph"/>
        <w:numPr>
          <w:ilvl w:val="0"/>
          <w:numId w:val="48"/>
        </w:numPr>
        <w:jc w:val="both"/>
        <w:rPr>
          <w:lang w:eastAsia="zh-CN"/>
        </w:rPr>
      </w:pPr>
      <w:r>
        <w:rPr>
          <w:rFonts w:ascii="Times New Roman" w:hAnsi="Times New Roman"/>
          <w:b/>
          <w:bCs/>
          <w:sz w:val="20"/>
          <w:szCs w:val="20"/>
          <w:lang w:eastAsia="zh-CN"/>
        </w:rPr>
        <w:t>Configuration of cyclic shift per SRS port per SRS resource.</w:t>
      </w:r>
    </w:p>
    <w:p w14:paraId="6E3D79B8" w14:textId="77777777" w:rsidR="008276F8" w:rsidRDefault="008276F8" w:rsidP="008276F8">
      <w:pPr>
        <w:rPr>
          <w:rFonts w:eastAsia="Microsoft YaHei"/>
          <w:b/>
          <w:bCs/>
          <w:color w:val="000000"/>
        </w:rPr>
      </w:pPr>
    </w:p>
    <w:p w14:paraId="4773697A" w14:textId="77777777" w:rsidR="008276F8" w:rsidRDefault="008276F8" w:rsidP="008276F8">
      <w:pPr>
        <w:spacing w:after="0"/>
        <w:jc w:val="both"/>
        <w:rPr>
          <w:rFonts w:eastAsia="Microsoft YaHei"/>
          <w:b/>
          <w:bCs/>
          <w:color w:val="000000"/>
          <w:lang w:eastAsia="zh-CN"/>
        </w:rPr>
      </w:pPr>
      <w:r>
        <w:rPr>
          <w:b/>
          <w:bCs/>
          <w:u w:val="single"/>
          <w:lang w:val="en-GB" w:eastAsia="zh-CN"/>
        </w:rPr>
        <w:t>Proposal 3</w:t>
      </w:r>
      <w:r w:rsidRPr="00376DBD">
        <w:rPr>
          <w:b/>
          <w:bCs/>
          <w:lang w:val="en-GB" w:eastAsia="zh-CN"/>
        </w:rPr>
        <w:t xml:space="preserve">: </w:t>
      </w:r>
      <w:r>
        <w:rPr>
          <w:b/>
          <w:bCs/>
          <w:lang w:val="en-GB" w:eastAsia="zh-CN"/>
        </w:rPr>
        <w:t xml:space="preserve">For </w:t>
      </w:r>
      <w:r>
        <w:rPr>
          <w:rFonts w:eastAsia="Microsoft YaHei"/>
          <w:b/>
          <w:bCs/>
          <w:color w:val="000000"/>
          <w:lang w:eastAsia="zh-CN"/>
        </w:rPr>
        <w:t>hopping / interference randomization to avoid persistent interference across different CJT clusters (Category 2), study the following enhancements:</w:t>
      </w:r>
    </w:p>
    <w:p w14:paraId="31A23ADF" w14:textId="77777777" w:rsidR="008276F8" w:rsidRPr="00760C0A" w:rsidRDefault="008276F8" w:rsidP="008276F8">
      <w:pPr>
        <w:pStyle w:val="ListParagraph"/>
        <w:numPr>
          <w:ilvl w:val="0"/>
          <w:numId w:val="48"/>
        </w:numPr>
        <w:jc w:val="both"/>
        <w:rPr>
          <w:lang w:eastAsia="zh-CN"/>
        </w:rPr>
      </w:pPr>
      <w:r>
        <w:rPr>
          <w:rFonts w:ascii="Times New Roman" w:hAnsi="Times New Roman"/>
          <w:b/>
          <w:bCs/>
          <w:sz w:val="20"/>
          <w:szCs w:val="20"/>
          <w:lang w:eastAsia="zh-CN"/>
        </w:rPr>
        <w:t xml:space="preserve">Comb offset hopping for SRS </w:t>
      </w:r>
    </w:p>
    <w:p w14:paraId="37B956C7" w14:textId="77777777" w:rsidR="008276F8" w:rsidRPr="004C2B20" w:rsidRDefault="008276F8" w:rsidP="008276F8">
      <w:pPr>
        <w:pStyle w:val="ListParagraph"/>
        <w:numPr>
          <w:ilvl w:val="0"/>
          <w:numId w:val="48"/>
        </w:numPr>
        <w:jc w:val="both"/>
        <w:rPr>
          <w:lang w:eastAsia="zh-CN"/>
        </w:rPr>
      </w:pPr>
      <w:r>
        <w:rPr>
          <w:rFonts w:ascii="Times New Roman" w:hAnsi="Times New Roman"/>
          <w:b/>
          <w:bCs/>
          <w:sz w:val="20"/>
          <w:szCs w:val="20"/>
          <w:lang w:eastAsia="zh-CN"/>
        </w:rPr>
        <w:t>P</w:t>
      </w:r>
      <w:r w:rsidRPr="00161343">
        <w:rPr>
          <w:rFonts w:ascii="Times New Roman" w:hAnsi="Times New Roman"/>
          <w:b/>
          <w:bCs/>
          <w:sz w:val="20"/>
          <w:szCs w:val="20"/>
          <w:lang w:eastAsia="zh-CN"/>
        </w:rPr>
        <w:t>seudo-random muting of SRS transmission</w:t>
      </w:r>
      <w:r>
        <w:rPr>
          <w:rFonts w:ascii="Times New Roman" w:hAnsi="Times New Roman"/>
          <w:b/>
          <w:bCs/>
          <w:sz w:val="20"/>
          <w:szCs w:val="20"/>
          <w:lang w:eastAsia="zh-CN"/>
        </w:rPr>
        <w:t>.</w:t>
      </w:r>
    </w:p>
    <w:p w14:paraId="5C42DAFF" w14:textId="77777777" w:rsidR="008276F8" w:rsidRDefault="008276F8" w:rsidP="008276F8">
      <w:pPr>
        <w:rPr>
          <w:rFonts w:eastAsia="Microsoft YaHei"/>
          <w:b/>
          <w:bCs/>
          <w:color w:val="000000"/>
        </w:rPr>
      </w:pPr>
    </w:p>
    <w:p w14:paraId="239A8C21" w14:textId="69E9EF84" w:rsidR="00982399" w:rsidRDefault="008276F8" w:rsidP="005856CE">
      <w:pPr>
        <w:rPr>
          <w:rFonts w:eastAsia="Microsoft YaHei"/>
          <w:b/>
          <w:color w:val="000000"/>
          <w:lang w:eastAsia="zh-CN"/>
        </w:rPr>
      </w:pPr>
      <w:r>
        <w:rPr>
          <w:b/>
          <w:bCs/>
          <w:u w:val="single"/>
          <w:lang w:val="en-GB" w:eastAsia="zh-CN"/>
        </w:rPr>
        <w:t>Proposal 4</w:t>
      </w:r>
      <w:r w:rsidRPr="00376DBD">
        <w:rPr>
          <w:b/>
          <w:bCs/>
          <w:lang w:val="en-GB" w:eastAsia="zh-CN"/>
        </w:rPr>
        <w:t xml:space="preserve">: </w:t>
      </w:r>
      <w:r>
        <w:rPr>
          <w:b/>
          <w:bCs/>
          <w:lang w:val="en-GB" w:eastAsia="zh-CN"/>
        </w:rPr>
        <w:t xml:space="preserve">For enhanced </w:t>
      </w:r>
      <w:r>
        <w:rPr>
          <w:rFonts w:eastAsia="Microsoft YaHei"/>
          <w:b/>
          <w:bCs/>
          <w:color w:val="000000"/>
          <w:lang w:eastAsia="zh-CN"/>
        </w:rPr>
        <w:t xml:space="preserve">signaling flexibility to </w:t>
      </w:r>
      <w:r w:rsidRPr="00016CCE">
        <w:rPr>
          <w:rFonts w:eastAsia="Microsoft YaHei"/>
          <w:b/>
          <w:bCs/>
          <w:color w:val="000000"/>
          <w:lang w:eastAsia="zh-CN"/>
        </w:rPr>
        <w:t>increase the SRS capacity</w:t>
      </w:r>
      <w:r>
        <w:rPr>
          <w:rFonts w:eastAsia="Microsoft YaHei"/>
          <w:b/>
          <w:bCs/>
          <w:color w:val="000000"/>
          <w:lang w:eastAsia="zh-CN"/>
        </w:rPr>
        <w:t xml:space="preserve"> by allowing network to </w:t>
      </w:r>
      <w:r w:rsidRPr="00FD31F5">
        <w:rPr>
          <w:rFonts w:eastAsia="Microsoft YaHei"/>
          <w:b/>
          <w:bCs/>
          <w:color w:val="000000"/>
          <w:lang w:eastAsia="zh-CN"/>
        </w:rPr>
        <w:t>trigger SRS / assign SRS parameters more dynamically</w:t>
      </w:r>
      <w:r>
        <w:rPr>
          <w:rFonts w:eastAsia="Microsoft YaHei"/>
          <w:b/>
          <w:bCs/>
          <w:color w:val="000000"/>
          <w:lang w:eastAsia="zh-CN"/>
        </w:rPr>
        <w:t xml:space="preserve"> as a function of </w:t>
      </w:r>
      <w:r w:rsidRPr="00992CB6">
        <w:rPr>
          <w:rFonts w:eastAsia="Microsoft YaHei"/>
          <w:b/>
          <w:bCs/>
          <w:color w:val="000000"/>
          <w:lang w:eastAsia="zh-CN"/>
        </w:rPr>
        <w:t>MU pairing / scheduling decisions / DL traffic</w:t>
      </w:r>
      <w:r>
        <w:rPr>
          <w:rFonts w:eastAsia="Microsoft YaHei"/>
          <w:b/>
          <w:bCs/>
          <w:color w:val="000000"/>
          <w:lang w:eastAsia="zh-CN"/>
        </w:rPr>
        <w:t xml:space="preserve"> (Category 3), study semi-persistent SRS activated by a DCI.</w:t>
      </w:r>
    </w:p>
    <w:p w14:paraId="5FF27BDC" w14:textId="77777777" w:rsidR="00EA0FB6" w:rsidRDefault="00EA0FB6" w:rsidP="00EA0FB6">
      <w:pPr>
        <w:rPr>
          <w:rFonts w:eastAsia="Malgun Gothic"/>
          <w:b/>
          <w:bCs/>
          <w:lang w:eastAsia="zh-CN"/>
        </w:rPr>
      </w:pPr>
      <w:r w:rsidRPr="000A4002">
        <w:rPr>
          <w:b/>
          <w:bCs/>
          <w:u w:val="single"/>
          <w:lang w:val="en-GB" w:eastAsia="zh-CN"/>
        </w:rPr>
        <w:t xml:space="preserve">Proposal </w:t>
      </w:r>
      <w:r>
        <w:rPr>
          <w:b/>
          <w:bCs/>
          <w:u w:val="single"/>
          <w:lang w:val="en-GB" w:eastAsia="zh-CN"/>
        </w:rPr>
        <w:t>5</w:t>
      </w:r>
      <w:r w:rsidRPr="000A4002">
        <w:rPr>
          <w:b/>
          <w:bCs/>
          <w:lang w:val="en-GB" w:eastAsia="zh-CN"/>
        </w:rPr>
        <w:t>:</w:t>
      </w:r>
      <w:r w:rsidRPr="00785E35">
        <w:rPr>
          <w:b/>
          <w:bCs/>
          <w:lang w:val="en-GB" w:eastAsia="zh-CN"/>
        </w:rPr>
        <w:t xml:space="preserve"> </w:t>
      </w:r>
      <w:r>
        <w:rPr>
          <w:rFonts w:eastAsia="Malgun Gothic"/>
          <w:b/>
          <w:bCs/>
          <w:lang w:eastAsia="zh-CN"/>
        </w:rPr>
        <w:t xml:space="preserve">NR Rel-18 support configuring an SRS resource with 8 SRS ports for a codebook based PUSCH transmission with 8 Tx. </w:t>
      </w:r>
    </w:p>
    <w:p w14:paraId="7486A147" w14:textId="77777777" w:rsidR="00EA0FB6" w:rsidRPr="0066427B" w:rsidRDefault="00EA0FB6" w:rsidP="00EA0FB6">
      <w:pPr>
        <w:pStyle w:val="ListParagraph"/>
        <w:numPr>
          <w:ilvl w:val="0"/>
          <w:numId w:val="42"/>
        </w:numPr>
        <w:rPr>
          <w:rFonts w:ascii="Times New Roman" w:eastAsia="Malgun Gothic" w:hAnsi="Times New Roman"/>
          <w:b/>
          <w:bCs/>
          <w:sz w:val="20"/>
          <w:szCs w:val="20"/>
          <w:lang w:eastAsia="zh-CN"/>
        </w:rPr>
      </w:pPr>
      <w:r w:rsidRPr="0066427B">
        <w:rPr>
          <w:rFonts w:ascii="Times New Roman" w:eastAsia="Malgun Gothic" w:hAnsi="Times New Roman"/>
          <w:b/>
          <w:bCs/>
          <w:sz w:val="20"/>
          <w:szCs w:val="20"/>
          <w:lang w:eastAsia="zh-CN"/>
        </w:rPr>
        <w:t xml:space="preserve">FFS details on 8 ports SRS design.  </w:t>
      </w:r>
    </w:p>
    <w:p w14:paraId="6BE61262" w14:textId="77777777" w:rsidR="00EA0FB6" w:rsidRDefault="00EA0FB6" w:rsidP="00EA0FB6">
      <w:pPr>
        <w:rPr>
          <w:b/>
          <w:bCs/>
          <w:u w:val="single"/>
          <w:lang w:val="en-GB" w:eastAsia="zh-CN"/>
        </w:rPr>
      </w:pPr>
    </w:p>
    <w:p w14:paraId="745C2186" w14:textId="77777777" w:rsidR="00EA0FB6" w:rsidRDefault="00EA0FB6" w:rsidP="00EA0FB6">
      <w:pPr>
        <w:rPr>
          <w:rFonts w:eastAsia="Malgun Gothic"/>
          <w:b/>
          <w:bCs/>
          <w:lang w:eastAsia="zh-CN"/>
        </w:rPr>
      </w:pPr>
      <w:r w:rsidRPr="000A4002">
        <w:rPr>
          <w:b/>
          <w:bCs/>
          <w:u w:val="single"/>
          <w:lang w:val="en-GB" w:eastAsia="zh-CN"/>
        </w:rPr>
        <w:t xml:space="preserve">Proposal </w:t>
      </w:r>
      <w:r>
        <w:rPr>
          <w:b/>
          <w:bCs/>
          <w:u w:val="single"/>
          <w:lang w:val="en-GB" w:eastAsia="zh-CN"/>
        </w:rPr>
        <w:t>6</w:t>
      </w:r>
      <w:r w:rsidRPr="000A4002">
        <w:rPr>
          <w:b/>
          <w:bCs/>
          <w:lang w:val="en-GB" w:eastAsia="zh-CN"/>
        </w:rPr>
        <w:t>:</w:t>
      </w:r>
      <w:r w:rsidRPr="00785E35">
        <w:rPr>
          <w:b/>
          <w:bCs/>
          <w:lang w:val="en-GB" w:eastAsia="zh-CN"/>
        </w:rPr>
        <w:t xml:space="preserve"> </w:t>
      </w:r>
      <w:r>
        <w:rPr>
          <w:rFonts w:eastAsia="Malgun Gothic"/>
          <w:b/>
          <w:bCs/>
          <w:lang w:eastAsia="zh-CN"/>
        </w:rPr>
        <w:t>NR Rel-18 support configuring multiple SRS resources to sound 8 SRS ports for a codebook based PUSCH transmission with 8 Tx.</w:t>
      </w:r>
    </w:p>
    <w:p w14:paraId="0D7F0F7D" w14:textId="77777777" w:rsidR="00EA0FB6" w:rsidRPr="001569C5" w:rsidRDefault="00EA0FB6" w:rsidP="00EA0FB6">
      <w:pPr>
        <w:pStyle w:val="ListParagraph"/>
        <w:numPr>
          <w:ilvl w:val="0"/>
          <w:numId w:val="42"/>
        </w:numPr>
        <w:rPr>
          <w:rFonts w:ascii="Times New Roman" w:eastAsia="Malgun Gothic" w:hAnsi="Times New Roman"/>
          <w:b/>
          <w:bCs/>
          <w:sz w:val="20"/>
          <w:szCs w:val="20"/>
          <w:lang w:eastAsia="zh-CN"/>
        </w:rPr>
      </w:pPr>
      <w:r w:rsidRPr="001569C5">
        <w:rPr>
          <w:rFonts w:ascii="Times New Roman" w:eastAsia="Malgun Gothic" w:hAnsi="Times New Roman"/>
          <w:b/>
          <w:bCs/>
          <w:sz w:val="20"/>
          <w:szCs w:val="20"/>
          <w:lang w:eastAsia="zh-CN"/>
        </w:rPr>
        <w:t>FFS related SRI signaling enhancements</w:t>
      </w:r>
    </w:p>
    <w:p w14:paraId="4E9677B7" w14:textId="1DC16933" w:rsidR="008276F8" w:rsidRDefault="008276F8" w:rsidP="008276F8">
      <w:pPr>
        <w:rPr>
          <w:rFonts w:eastAsia="Microsoft YaHei"/>
          <w:b/>
          <w:bCs/>
          <w:color w:val="000000"/>
        </w:rPr>
      </w:pPr>
    </w:p>
    <w:p w14:paraId="77CF9F47" w14:textId="77777777" w:rsidR="00B44212" w:rsidRDefault="00B44212" w:rsidP="00B44212">
      <w:pPr>
        <w:rPr>
          <w:rFonts w:eastAsia="Microsoft YaHei"/>
          <w:b/>
          <w:bCs/>
          <w:color w:val="000000"/>
          <w:lang w:eastAsia="zh-CN"/>
        </w:rPr>
      </w:pPr>
      <w:r w:rsidRPr="00A50176">
        <w:rPr>
          <w:b/>
          <w:bCs/>
          <w:u w:val="single"/>
          <w:lang w:val="en-GB" w:eastAsia="zh-CN"/>
        </w:rPr>
        <w:t xml:space="preserve">Proposal </w:t>
      </w:r>
      <w:r>
        <w:rPr>
          <w:b/>
          <w:bCs/>
          <w:u w:val="single"/>
          <w:lang w:val="en-GB" w:eastAsia="zh-CN"/>
        </w:rPr>
        <w:t>7</w:t>
      </w:r>
      <w:r w:rsidRPr="00A50176">
        <w:rPr>
          <w:b/>
          <w:bCs/>
          <w:lang w:val="en-GB" w:eastAsia="zh-CN"/>
        </w:rPr>
        <w:t xml:space="preserve">: </w:t>
      </w:r>
      <w:r>
        <w:rPr>
          <w:b/>
          <w:bCs/>
          <w:lang w:val="en-GB" w:eastAsia="zh-CN"/>
        </w:rPr>
        <w:t xml:space="preserve">Rel-18 </w:t>
      </w:r>
      <w:r>
        <w:rPr>
          <w:rFonts w:eastAsia="Microsoft YaHei"/>
          <w:b/>
          <w:bCs/>
          <w:color w:val="000000"/>
        </w:rPr>
        <w:t>specify</w:t>
      </w:r>
      <w:r w:rsidRPr="00A50176">
        <w:rPr>
          <w:rFonts w:eastAsia="Microsoft YaHei"/>
          <w:b/>
          <w:bCs/>
          <w:color w:val="000000"/>
        </w:rPr>
        <w:t xml:space="preserve"> </w:t>
      </w:r>
      <w:r>
        <w:rPr>
          <w:rFonts w:eastAsia="Microsoft YaHei"/>
          <w:b/>
          <w:bCs/>
          <w:color w:val="000000"/>
        </w:rPr>
        <w:t xml:space="preserve">SRS and SRI enhancement to support </w:t>
      </w:r>
      <w:r w:rsidRPr="00A50176">
        <w:rPr>
          <w:rFonts w:eastAsia="Microsoft YaHei"/>
          <w:b/>
          <w:bCs/>
          <w:color w:val="000000"/>
        </w:rPr>
        <w:t>non</w:t>
      </w:r>
      <w:r>
        <w:rPr>
          <w:rFonts w:eastAsia="Microsoft YaHei"/>
          <w:b/>
          <w:bCs/>
          <w:color w:val="000000"/>
        </w:rPr>
        <w:t>-</w:t>
      </w:r>
      <w:r w:rsidRPr="00A50176">
        <w:rPr>
          <w:rFonts w:eastAsia="Microsoft YaHei"/>
          <w:b/>
          <w:bCs/>
          <w:color w:val="000000"/>
        </w:rPr>
        <w:t>codebook based PUSCH with 8 Tx</w:t>
      </w:r>
      <w:r w:rsidRPr="00A50176">
        <w:rPr>
          <w:rFonts w:eastAsia="Microsoft YaHei"/>
          <w:b/>
          <w:bCs/>
          <w:color w:val="000000"/>
          <w:lang w:eastAsia="zh-CN"/>
        </w:rPr>
        <w:t>.</w:t>
      </w:r>
      <w:r>
        <w:rPr>
          <w:rFonts w:eastAsia="Microsoft YaHei"/>
          <w:b/>
          <w:bCs/>
          <w:color w:val="000000"/>
          <w:lang w:eastAsia="zh-CN"/>
        </w:rPr>
        <w:t xml:space="preserve"> </w:t>
      </w:r>
    </w:p>
    <w:p w14:paraId="731E651F" w14:textId="77777777" w:rsidR="00B44212" w:rsidRDefault="00B44212" w:rsidP="00B44212">
      <w:pPr>
        <w:pStyle w:val="ListParagraph"/>
        <w:numPr>
          <w:ilvl w:val="0"/>
          <w:numId w:val="44"/>
        </w:numPr>
        <w:rPr>
          <w:rFonts w:ascii="Times New Roman" w:hAnsi="Times New Roman"/>
          <w:b/>
          <w:bCs/>
          <w:sz w:val="20"/>
          <w:szCs w:val="20"/>
          <w:lang w:val="en-GB" w:eastAsia="zh-CN"/>
        </w:rPr>
      </w:pPr>
      <w:r w:rsidRPr="00A72EFB">
        <w:rPr>
          <w:rFonts w:ascii="Times New Roman" w:hAnsi="Times New Roman"/>
          <w:b/>
          <w:bCs/>
          <w:sz w:val="20"/>
          <w:szCs w:val="20"/>
          <w:lang w:val="en-GB" w:eastAsia="zh-CN"/>
        </w:rPr>
        <w:t xml:space="preserve">FFS details on </w:t>
      </w:r>
      <w:r>
        <w:rPr>
          <w:rFonts w:ascii="Times New Roman" w:hAnsi="Times New Roman"/>
          <w:b/>
          <w:bCs/>
          <w:sz w:val="20"/>
          <w:szCs w:val="20"/>
          <w:lang w:val="en-GB" w:eastAsia="zh-CN"/>
        </w:rPr>
        <w:t>SRI enhancement for 8 SRS ports sounding via a single SRS resource set</w:t>
      </w:r>
      <w:r w:rsidRPr="00A72EFB">
        <w:rPr>
          <w:rFonts w:ascii="Times New Roman" w:hAnsi="Times New Roman"/>
          <w:b/>
          <w:bCs/>
          <w:sz w:val="20"/>
          <w:szCs w:val="20"/>
          <w:lang w:val="en-GB" w:eastAsia="zh-CN"/>
        </w:rPr>
        <w:t>.</w:t>
      </w:r>
    </w:p>
    <w:p w14:paraId="1FED9090" w14:textId="2BB263B6" w:rsidR="00B44212" w:rsidRPr="00B44212" w:rsidRDefault="00B44212" w:rsidP="008276F8">
      <w:pPr>
        <w:pStyle w:val="ListParagraph"/>
        <w:numPr>
          <w:ilvl w:val="0"/>
          <w:numId w:val="44"/>
        </w:numPr>
      </w:pPr>
      <w:r>
        <w:rPr>
          <w:rFonts w:ascii="Times New Roman" w:hAnsi="Times New Roman"/>
          <w:b/>
          <w:bCs/>
          <w:sz w:val="20"/>
          <w:szCs w:val="20"/>
          <w:lang w:val="en-GB" w:eastAsia="zh-CN"/>
        </w:rPr>
        <w:t>FFS details on SRI enhancement for 8 SRS ports sounding via multiple SRS resource set</w:t>
      </w:r>
      <w:r w:rsidR="00240089">
        <w:rPr>
          <w:rFonts w:ascii="Times New Roman" w:hAnsi="Times New Roman"/>
          <w:b/>
          <w:bCs/>
          <w:sz w:val="20"/>
          <w:szCs w:val="20"/>
          <w:lang w:val="en-GB" w:eastAsia="zh-CN"/>
        </w:rPr>
        <w:t>s</w:t>
      </w:r>
      <w:r>
        <w:rPr>
          <w:rFonts w:ascii="Times New Roman" w:hAnsi="Times New Roman"/>
          <w:b/>
          <w:bCs/>
          <w:sz w:val="20"/>
          <w:szCs w:val="20"/>
          <w:lang w:val="en-GB" w:eastAsia="zh-CN"/>
        </w:rPr>
        <w:t>, each sounding less than 8 ports</w:t>
      </w:r>
      <w:r w:rsidRPr="00A72EFB">
        <w:rPr>
          <w:rFonts w:ascii="Times New Roman" w:hAnsi="Times New Roman"/>
          <w:b/>
          <w:bCs/>
          <w:sz w:val="20"/>
          <w:szCs w:val="20"/>
          <w:lang w:val="en-GB" w:eastAsia="zh-CN"/>
        </w:rPr>
        <w:t>.</w:t>
      </w:r>
    </w:p>
    <w:p w14:paraId="64099BEB" w14:textId="5FF92625" w:rsidR="002F77EB" w:rsidRPr="00674B75" w:rsidRDefault="00E523F3" w:rsidP="00FD4DCA">
      <w:pPr>
        <w:pStyle w:val="Heading1"/>
        <w:jc w:val="both"/>
        <w:rPr>
          <w:lang w:eastAsia="zh-CN"/>
        </w:rPr>
      </w:pPr>
      <w:r w:rsidRPr="00674B75">
        <w:rPr>
          <w:lang w:eastAsia="zh-CN"/>
        </w:rPr>
        <w:t>References</w:t>
      </w:r>
      <w:bookmarkStart w:id="33" w:name="_Ref457730460"/>
      <w:bookmarkStart w:id="34" w:name="_Ref450735844"/>
      <w:bookmarkStart w:id="35" w:name="_Ref450342757"/>
    </w:p>
    <w:p w14:paraId="2C3FF307" w14:textId="2680B931" w:rsidR="00CF4429" w:rsidRPr="00785E35" w:rsidRDefault="003E1C6B" w:rsidP="00CF4429">
      <w:pPr>
        <w:pStyle w:val="References"/>
        <w:numPr>
          <w:ilvl w:val="0"/>
          <w:numId w:val="2"/>
        </w:numPr>
        <w:autoSpaceDE/>
        <w:autoSpaceDN/>
        <w:snapToGrid/>
        <w:spacing w:after="80" w:line="256" w:lineRule="auto"/>
      </w:pPr>
      <w:bookmarkStart w:id="36" w:name="_Ref47616084"/>
      <w:bookmarkStart w:id="37" w:name="_Ref32439522"/>
      <w:bookmarkEnd w:id="33"/>
      <w:bookmarkEnd w:id="34"/>
      <w:bookmarkEnd w:id="35"/>
      <w:r w:rsidRPr="003E1C6B">
        <w:rPr>
          <w:szCs w:val="20"/>
          <w:lang w:val="en-GB"/>
        </w:rPr>
        <w:t>3GPP TSG RAN Meeting #94e</w:t>
      </w:r>
      <w:r w:rsidR="00CF4429" w:rsidRPr="00785E35">
        <w:rPr>
          <w:szCs w:val="20"/>
          <w:lang w:val="en-GB"/>
        </w:rPr>
        <w:t>,</w:t>
      </w:r>
      <w:r w:rsidR="000C1982">
        <w:rPr>
          <w:szCs w:val="20"/>
          <w:lang w:val="en-GB"/>
        </w:rPr>
        <w:t xml:space="preserve"> </w:t>
      </w:r>
      <w:r w:rsidR="000C1982" w:rsidRPr="000C1982">
        <w:rPr>
          <w:szCs w:val="20"/>
          <w:lang w:val="en-GB"/>
        </w:rPr>
        <w:t>RP-213598</w:t>
      </w:r>
      <w:r w:rsidR="00CF4429" w:rsidRPr="00785E35">
        <w:rPr>
          <w:szCs w:val="20"/>
          <w:lang w:val="en-GB"/>
        </w:rPr>
        <w:t xml:space="preserve"> “</w:t>
      </w:r>
      <w:r w:rsidR="00701E6C" w:rsidRPr="000C1982">
        <w:rPr>
          <w:szCs w:val="20"/>
          <w:lang w:val="en-GB"/>
        </w:rPr>
        <w:t>New WID: MIMO Evolution for Downlink and Uplink</w:t>
      </w:r>
      <w:r w:rsidR="00CF4429" w:rsidRPr="00785E35">
        <w:rPr>
          <w:szCs w:val="20"/>
          <w:lang w:val="en-GB"/>
        </w:rPr>
        <w:t xml:space="preserve">”, </w:t>
      </w:r>
      <w:r w:rsidR="0015334E">
        <w:rPr>
          <w:szCs w:val="20"/>
          <w:lang w:val="en-GB"/>
        </w:rPr>
        <w:t>Samsung</w:t>
      </w:r>
      <w:r w:rsidR="00CF4429" w:rsidRPr="00785E35">
        <w:rPr>
          <w:szCs w:val="20"/>
          <w:lang w:val="en-GB"/>
        </w:rPr>
        <w:t xml:space="preserve">, </w:t>
      </w:r>
      <w:r w:rsidR="001A0CE0" w:rsidRPr="001A0CE0">
        <w:rPr>
          <w:szCs w:val="20"/>
          <w:lang w:val="en-GB"/>
        </w:rPr>
        <w:t>Electronic Meeting, Dec. 6 - 17, 2021</w:t>
      </w:r>
      <w:r w:rsidR="00CF4429" w:rsidRPr="00785E35">
        <w:rPr>
          <w:szCs w:val="20"/>
          <w:lang w:val="en-GB"/>
        </w:rPr>
        <w:t>.</w:t>
      </w:r>
      <w:bookmarkEnd w:id="36"/>
    </w:p>
    <w:p w14:paraId="03E86AF8" w14:textId="4D57769C" w:rsidR="00473779" w:rsidRPr="00993BD0" w:rsidRDefault="00473779" w:rsidP="00473779">
      <w:pPr>
        <w:pStyle w:val="References"/>
        <w:numPr>
          <w:ilvl w:val="0"/>
          <w:numId w:val="2"/>
        </w:numPr>
        <w:autoSpaceDE/>
        <w:autoSpaceDN/>
        <w:snapToGrid/>
        <w:spacing w:after="80" w:line="256" w:lineRule="auto"/>
        <w:rPr>
          <w:szCs w:val="20"/>
          <w:lang w:val="en-GB"/>
        </w:rPr>
      </w:pPr>
      <w:bookmarkStart w:id="38" w:name="_Ref101973086"/>
      <w:bookmarkEnd w:id="37"/>
      <w:r w:rsidRPr="00993BD0">
        <w:rPr>
          <w:szCs w:val="20"/>
          <w:lang w:val="en-GB"/>
        </w:rPr>
        <w:t>3GPP TSG RAN WG1 #109-e, R1-</w:t>
      </w:r>
      <w:r w:rsidR="00D24901" w:rsidRPr="00D24901">
        <w:rPr>
          <w:szCs w:val="20"/>
          <w:lang w:val="en-GB"/>
        </w:rPr>
        <w:t>2205020</w:t>
      </w:r>
      <w:r w:rsidRPr="00993BD0">
        <w:rPr>
          <w:szCs w:val="20"/>
          <w:lang w:val="en-GB"/>
        </w:rPr>
        <w:t>, “</w:t>
      </w:r>
      <w:r w:rsidR="00E77C98" w:rsidRPr="00E77C98">
        <w:rPr>
          <w:szCs w:val="20"/>
          <w:lang w:val="en-GB"/>
        </w:rPr>
        <w:t>Enhancements for 8 Tx UL transmissions</w:t>
      </w:r>
      <w:r w:rsidRPr="00993BD0">
        <w:rPr>
          <w:szCs w:val="20"/>
          <w:lang w:val="en-GB"/>
        </w:rPr>
        <w:t>”, Qualcomm, e-Meeting, May 9th – 20th, 2022</w:t>
      </w:r>
      <w:bookmarkEnd w:id="38"/>
    </w:p>
    <w:p w14:paraId="59A988E0" w14:textId="77777777" w:rsidR="00BE53BF" w:rsidRPr="00741CC3" w:rsidRDefault="00BE53BF" w:rsidP="00CD736C">
      <w:pPr>
        <w:pStyle w:val="References"/>
        <w:numPr>
          <w:ilvl w:val="0"/>
          <w:numId w:val="0"/>
        </w:numPr>
        <w:autoSpaceDE/>
        <w:autoSpaceDN/>
        <w:snapToGrid/>
        <w:spacing w:after="80" w:line="256" w:lineRule="auto"/>
        <w:rPr>
          <w:szCs w:val="20"/>
          <w:lang w:val="en-GB"/>
        </w:rPr>
      </w:pPr>
    </w:p>
    <w:sectPr w:rsidR="00BE53BF" w:rsidRPr="00741CC3" w:rsidSect="00671B4F">
      <w:headerReference w:type="even" r:id="rId19"/>
      <w:footerReference w:type="even" r:id="rId20"/>
      <w:footerReference w:type="defaul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F50BA" w14:textId="77777777" w:rsidR="002B3418" w:rsidRDefault="002B3418">
      <w:r>
        <w:separator/>
      </w:r>
    </w:p>
  </w:endnote>
  <w:endnote w:type="continuationSeparator" w:id="0">
    <w:p w14:paraId="0F0078C9" w14:textId="77777777" w:rsidR="002B3418" w:rsidRDefault="002B3418">
      <w:r>
        <w:continuationSeparator/>
      </w:r>
    </w:p>
  </w:endnote>
  <w:endnote w:type="continuationNotice" w:id="1">
    <w:p w14:paraId="7D68B4F3" w14:textId="77777777" w:rsidR="002B3418" w:rsidRDefault="002B34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59309" w14:textId="77777777" w:rsidR="002B3418" w:rsidRDefault="002B3418">
      <w:r>
        <w:separator/>
      </w:r>
    </w:p>
  </w:footnote>
  <w:footnote w:type="continuationSeparator" w:id="0">
    <w:p w14:paraId="38704BE3" w14:textId="77777777" w:rsidR="002B3418" w:rsidRDefault="002B3418">
      <w:r>
        <w:continuationSeparator/>
      </w:r>
    </w:p>
  </w:footnote>
  <w:footnote w:type="continuationNotice" w:id="1">
    <w:p w14:paraId="1AFC3DC3" w14:textId="77777777" w:rsidR="002B3418" w:rsidRDefault="002B34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1C17969"/>
    <w:multiLevelType w:val="hybridMultilevel"/>
    <w:tmpl w:val="27787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011E08"/>
    <w:multiLevelType w:val="hybridMultilevel"/>
    <w:tmpl w:val="B718C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0E45FC"/>
    <w:multiLevelType w:val="hybridMultilevel"/>
    <w:tmpl w:val="09A43B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B240DE1"/>
    <w:multiLevelType w:val="hybridMultilevel"/>
    <w:tmpl w:val="4F9229A4"/>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7" w15:restartNumberingAfterBreak="0">
    <w:nsid w:val="0BA44D33"/>
    <w:multiLevelType w:val="hybridMultilevel"/>
    <w:tmpl w:val="B0DA1916"/>
    <w:lvl w:ilvl="0" w:tplc="D7009E24">
      <w:start w:val="1"/>
      <w:numFmt w:val="bullet"/>
      <w:lvlText w:val="•"/>
      <w:lvlJc w:val="left"/>
      <w:pPr>
        <w:tabs>
          <w:tab w:val="num" w:pos="720"/>
        </w:tabs>
        <w:ind w:left="720" w:hanging="360"/>
      </w:pPr>
      <w:rPr>
        <w:rFonts w:ascii="Arial" w:hAnsi="Arial" w:hint="default"/>
      </w:rPr>
    </w:lvl>
    <w:lvl w:ilvl="1" w:tplc="4364C964">
      <w:start w:val="1"/>
      <w:numFmt w:val="bullet"/>
      <w:lvlText w:val="•"/>
      <w:lvlJc w:val="left"/>
      <w:pPr>
        <w:tabs>
          <w:tab w:val="num" w:pos="1440"/>
        </w:tabs>
        <w:ind w:left="1440" w:hanging="360"/>
      </w:pPr>
      <w:rPr>
        <w:rFonts w:ascii="Arial" w:hAnsi="Arial" w:hint="default"/>
      </w:rPr>
    </w:lvl>
    <w:lvl w:ilvl="2" w:tplc="B338EC94">
      <w:start w:val="1"/>
      <w:numFmt w:val="bullet"/>
      <w:lvlText w:val="•"/>
      <w:lvlJc w:val="left"/>
      <w:pPr>
        <w:tabs>
          <w:tab w:val="num" w:pos="2160"/>
        </w:tabs>
        <w:ind w:left="2160" w:hanging="360"/>
      </w:pPr>
      <w:rPr>
        <w:rFonts w:ascii="Arial" w:hAnsi="Arial" w:hint="default"/>
      </w:rPr>
    </w:lvl>
    <w:lvl w:ilvl="3" w:tplc="95008D40" w:tentative="1">
      <w:start w:val="1"/>
      <w:numFmt w:val="bullet"/>
      <w:lvlText w:val="•"/>
      <w:lvlJc w:val="left"/>
      <w:pPr>
        <w:tabs>
          <w:tab w:val="num" w:pos="2880"/>
        </w:tabs>
        <w:ind w:left="2880" w:hanging="360"/>
      </w:pPr>
      <w:rPr>
        <w:rFonts w:ascii="Arial" w:hAnsi="Arial" w:hint="default"/>
      </w:rPr>
    </w:lvl>
    <w:lvl w:ilvl="4" w:tplc="69DED954" w:tentative="1">
      <w:start w:val="1"/>
      <w:numFmt w:val="bullet"/>
      <w:lvlText w:val="•"/>
      <w:lvlJc w:val="left"/>
      <w:pPr>
        <w:tabs>
          <w:tab w:val="num" w:pos="3600"/>
        </w:tabs>
        <w:ind w:left="3600" w:hanging="360"/>
      </w:pPr>
      <w:rPr>
        <w:rFonts w:ascii="Arial" w:hAnsi="Arial" w:hint="default"/>
      </w:rPr>
    </w:lvl>
    <w:lvl w:ilvl="5" w:tplc="11F2CD68" w:tentative="1">
      <w:start w:val="1"/>
      <w:numFmt w:val="bullet"/>
      <w:lvlText w:val="•"/>
      <w:lvlJc w:val="left"/>
      <w:pPr>
        <w:tabs>
          <w:tab w:val="num" w:pos="4320"/>
        </w:tabs>
        <w:ind w:left="4320" w:hanging="360"/>
      </w:pPr>
      <w:rPr>
        <w:rFonts w:ascii="Arial" w:hAnsi="Arial" w:hint="default"/>
      </w:rPr>
    </w:lvl>
    <w:lvl w:ilvl="6" w:tplc="92AE925A" w:tentative="1">
      <w:start w:val="1"/>
      <w:numFmt w:val="bullet"/>
      <w:lvlText w:val="•"/>
      <w:lvlJc w:val="left"/>
      <w:pPr>
        <w:tabs>
          <w:tab w:val="num" w:pos="5040"/>
        </w:tabs>
        <w:ind w:left="5040" w:hanging="360"/>
      </w:pPr>
      <w:rPr>
        <w:rFonts w:ascii="Arial" w:hAnsi="Arial" w:hint="default"/>
      </w:rPr>
    </w:lvl>
    <w:lvl w:ilvl="7" w:tplc="FEA4755C" w:tentative="1">
      <w:start w:val="1"/>
      <w:numFmt w:val="bullet"/>
      <w:lvlText w:val="•"/>
      <w:lvlJc w:val="left"/>
      <w:pPr>
        <w:tabs>
          <w:tab w:val="num" w:pos="5760"/>
        </w:tabs>
        <w:ind w:left="5760" w:hanging="360"/>
      </w:pPr>
      <w:rPr>
        <w:rFonts w:ascii="Arial" w:hAnsi="Arial" w:hint="default"/>
      </w:rPr>
    </w:lvl>
    <w:lvl w:ilvl="8" w:tplc="A7CCB84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C374E4E"/>
    <w:multiLevelType w:val="hybridMultilevel"/>
    <w:tmpl w:val="9296111A"/>
    <w:lvl w:ilvl="0" w:tplc="97121BE2">
      <w:start w:val="1"/>
      <w:numFmt w:val="bullet"/>
      <w:lvlText w:val="•"/>
      <w:lvlJc w:val="left"/>
      <w:pPr>
        <w:tabs>
          <w:tab w:val="num" w:pos="720"/>
        </w:tabs>
        <w:ind w:left="720" w:hanging="360"/>
      </w:pPr>
      <w:rPr>
        <w:rFonts w:ascii="Arial" w:hAnsi="Arial" w:hint="default"/>
      </w:rPr>
    </w:lvl>
    <w:lvl w:ilvl="1" w:tplc="0B645ED2">
      <w:numFmt w:val="bullet"/>
      <w:lvlText w:val="•"/>
      <w:lvlJc w:val="left"/>
      <w:pPr>
        <w:tabs>
          <w:tab w:val="num" w:pos="1440"/>
        </w:tabs>
        <w:ind w:left="1440" w:hanging="360"/>
      </w:pPr>
      <w:rPr>
        <w:rFonts w:ascii="Arial" w:hAnsi="Arial" w:hint="default"/>
      </w:rPr>
    </w:lvl>
    <w:lvl w:ilvl="2" w:tplc="09DA3012">
      <w:numFmt w:val="bullet"/>
      <w:lvlText w:val="•"/>
      <w:lvlJc w:val="left"/>
      <w:pPr>
        <w:tabs>
          <w:tab w:val="num" w:pos="2160"/>
        </w:tabs>
        <w:ind w:left="2160" w:hanging="360"/>
      </w:pPr>
      <w:rPr>
        <w:rFonts w:ascii="Microsoft Sans Serif" w:hAnsi="Microsoft Sans Serif" w:hint="default"/>
      </w:rPr>
    </w:lvl>
    <w:lvl w:ilvl="3" w:tplc="94A06A9E">
      <w:numFmt w:val="bullet"/>
      <w:lvlText w:val="•"/>
      <w:lvlJc w:val="left"/>
      <w:pPr>
        <w:tabs>
          <w:tab w:val="num" w:pos="2880"/>
        </w:tabs>
        <w:ind w:left="2880" w:hanging="360"/>
      </w:pPr>
      <w:rPr>
        <w:rFonts w:ascii="Arial" w:hAnsi="Arial" w:hint="default"/>
      </w:rPr>
    </w:lvl>
    <w:lvl w:ilvl="4" w:tplc="A932948A">
      <w:start w:val="1"/>
      <w:numFmt w:val="bullet"/>
      <w:lvlText w:val="•"/>
      <w:lvlJc w:val="left"/>
      <w:pPr>
        <w:tabs>
          <w:tab w:val="num" w:pos="3600"/>
        </w:tabs>
        <w:ind w:left="3600" w:hanging="360"/>
      </w:pPr>
      <w:rPr>
        <w:rFonts w:ascii="Arial" w:hAnsi="Arial" w:hint="default"/>
      </w:rPr>
    </w:lvl>
    <w:lvl w:ilvl="5" w:tplc="F2485ACC" w:tentative="1">
      <w:start w:val="1"/>
      <w:numFmt w:val="bullet"/>
      <w:lvlText w:val="•"/>
      <w:lvlJc w:val="left"/>
      <w:pPr>
        <w:tabs>
          <w:tab w:val="num" w:pos="4320"/>
        </w:tabs>
        <w:ind w:left="4320" w:hanging="360"/>
      </w:pPr>
      <w:rPr>
        <w:rFonts w:ascii="Arial" w:hAnsi="Arial" w:hint="default"/>
      </w:rPr>
    </w:lvl>
    <w:lvl w:ilvl="6" w:tplc="B1A46F2E" w:tentative="1">
      <w:start w:val="1"/>
      <w:numFmt w:val="bullet"/>
      <w:lvlText w:val="•"/>
      <w:lvlJc w:val="left"/>
      <w:pPr>
        <w:tabs>
          <w:tab w:val="num" w:pos="5040"/>
        </w:tabs>
        <w:ind w:left="5040" w:hanging="360"/>
      </w:pPr>
      <w:rPr>
        <w:rFonts w:ascii="Arial" w:hAnsi="Arial" w:hint="default"/>
      </w:rPr>
    </w:lvl>
    <w:lvl w:ilvl="7" w:tplc="B58E7BFA" w:tentative="1">
      <w:start w:val="1"/>
      <w:numFmt w:val="bullet"/>
      <w:lvlText w:val="•"/>
      <w:lvlJc w:val="left"/>
      <w:pPr>
        <w:tabs>
          <w:tab w:val="num" w:pos="5760"/>
        </w:tabs>
        <w:ind w:left="5760" w:hanging="360"/>
      </w:pPr>
      <w:rPr>
        <w:rFonts w:ascii="Arial" w:hAnsi="Arial" w:hint="default"/>
      </w:rPr>
    </w:lvl>
    <w:lvl w:ilvl="8" w:tplc="C8C83EC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A520E3"/>
    <w:multiLevelType w:val="hybridMultilevel"/>
    <w:tmpl w:val="BE068F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1453AE"/>
    <w:multiLevelType w:val="hybridMultilevel"/>
    <w:tmpl w:val="E7F09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5FE551C"/>
    <w:multiLevelType w:val="hybridMultilevel"/>
    <w:tmpl w:val="CCB0047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3"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C373166"/>
    <w:multiLevelType w:val="hybridMultilevel"/>
    <w:tmpl w:val="9B0A597A"/>
    <w:lvl w:ilvl="0" w:tplc="DB4A4F94">
      <w:start w:val="4"/>
      <w:numFmt w:val="decimal"/>
      <w:lvlText w:val="%1."/>
      <w:lvlJc w:val="left"/>
      <w:pPr>
        <w:ind w:left="7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8729DF"/>
    <w:multiLevelType w:val="hybridMultilevel"/>
    <w:tmpl w:val="35705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CB429F"/>
    <w:multiLevelType w:val="hybridMultilevel"/>
    <w:tmpl w:val="42D69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4B56FAD"/>
    <w:multiLevelType w:val="hybridMultilevel"/>
    <w:tmpl w:val="86B6626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264264B0"/>
    <w:multiLevelType w:val="hybridMultilevel"/>
    <w:tmpl w:val="10AAD0BA"/>
    <w:lvl w:ilvl="0" w:tplc="04090001">
      <w:start w:val="1"/>
      <w:numFmt w:val="bullet"/>
      <w:lvlText w:val=""/>
      <w:lvlJc w:val="left"/>
      <w:pPr>
        <w:ind w:left="1011" w:hanging="360"/>
      </w:pPr>
      <w:rPr>
        <w:rFonts w:ascii="Symbol" w:hAnsi="Symbol" w:hint="default"/>
      </w:rPr>
    </w:lvl>
    <w:lvl w:ilvl="1" w:tplc="04090003" w:tentative="1">
      <w:start w:val="1"/>
      <w:numFmt w:val="bullet"/>
      <w:lvlText w:val="o"/>
      <w:lvlJc w:val="left"/>
      <w:pPr>
        <w:ind w:left="1731" w:hanging="360"/>
      </w:pPr>
      <w:rPr>
        <w:rFonts w:ascii="Courier New" w:hAnsi="Courier New" w:cs="Courier New" w:hint="default"/>
      </w:rPr>
    </w:lvl>
    <w:lvl w:ilvl="2" w:tplc="04090005" w:tentative="1">
      <w:start w:val="1"/>
      <w:numFmt w:val="bullet"/>
      <w:lvlText w:val=""/>
      <w:lvlJc w:val="left"/>
      <w:pPr>
        <w:ind w:left="2451" w:hanging="360"/>
      </w:pPr>
      <w:rPr>
        <w:rFonts w:ascii="Wingdings" w:hAnsi="Wingdings" w:hint="default"/>
      </w:rPr>
    </w:lvl>
    <w:lvl w:ilvl="3" w:tplc="04090001" w:tentative="1">
      <w:start w:val="1"/>
      <w:numFmt w:val="bullet"/>
      <w:lvlText w:val=""/>
      <w:lvlJc w:val="left"/>
      <w:pPr>
        <w:ind w:left="3171" w:hanging="360"/>
      </w:pPr>
      <w:rPr>
        <w:rFonts w:ascii="Symbol" w:hAnsi="Symbol" w:hint="default"/>
      </w:rPr>
    </w:lvl>
    <w:lvl w:ilvl="4" w:tplc="04090003" w:tentative="1">
      <w:start w:val="1"/>
      <w:numFmt w:val="bullet"/>
      <w:lvlText w:val="o"/>
      <w:lvlJc w:val="left"/>
      <w:pPr>
        <w:ind w:left="3891" w:hanging="360"/>
      </w:pPr>
      <w:rPr>
        <w:rFonts w:ascii="Courier New" w:hAnsi="Courier New" w:cs="Courier New" w:hint="default"/>
      </w:rPr>
    </w:lvl>
    <w:lvl w:ilvl="5" w:tplc="04090005" w:tentative="1">
      <w:start w:val="1"/>
      <w:numFmt w:val="bullet"/>
      <w:lvlText w:val=""/>
      <w:lvlJc w:val="left"/>
      <w:pPr>
        <w:ind w:left="4611" w:hanging="360"/>
      </w:pPr>
      <w:rPr>
        <w:rFonts w:ascii="Wingdings" w:hAnsi="Wingdings" w:hint="default"/>
      </w:rPr>
    </w:lvl>
    <w:lvl w:ilvl="6" w:tplc="04090001" w:tentative="1">
      <w:start w:val="1"/>
      <w:numFmt w:val="bullet"/>
      <w:lvlText w:val=""/>
      <w:lvlJc w:val="left"/>
      <w:pPr>
        <w:ind w:left="5331" w:hanging="360"/>
      </w:pPr>
      <w:rPr>
        <w:rFonts w:ascii="Symbol" w:hAnsi="Symbol" w:hint="default"/>
      </w:rPr>
    </w:lvl>
    <w:lvl w:ilvl="7" w:tplc="04090003" w:tentative="1">
      <w:start w:val="1"/>
      <w:numFmt w:val="bullet"/>
      <w:lvlText w:val="o"/>
      <w:lvlJc w:val="left"/>
      <w:pPr>
        <w:ind w:left="6051" w:hanging="360"/>
      </w:pPr>
      <w:rPr>
        <w:rFonts w:ascii="Courier New" w:hAnsi="Courier New" w:cs="Courier New" w:hint="default"/>
      </w:rPr>
    </w:lvl>
    <w:lvl w:ilvl="8" w:tplc="04090005" w:tentative="1">
      <w:start w:val="1"/>
      <w:numFmt w:val="bullet"/>
      <w:lvlText w:val=""/>
      <w:lvlJc w:val="left"/>
      <w:pPr>
        <w:ind w:left="6771" w:hanging="360"/>
      </w:pPr>
      <w:rPr>
        <w:rFonts w:ascii="Wingdings" w:hAnsi="Wingdings" w:hint="default"/>
      </w:rPr>
    </w:lvl>
  </w:abstractNum>
  <w:abstractNum w:abstractNumId="21" w15:restartNumberingAfterBreak="0">
    <w:nsid w:val="28A90B31"/>
    <w:multiLevelType w:val="hybridMultilevel"/>
    <w:tmpl w:val="27B81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64698B"/>
    <w:multiLevelType w:val="hybridMultilevel"/>
    <w:tmpl w:val="E47CF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9F2D84"/>
    <w:multiLevelType w:val="hybridMultilevel"/>
    <w:tmpl w:val="C4B269FA"/>
    <w:lvl w:ilvl="0" w:tplc="14BCD8EE">
      <w:start w:val="1"/>
      <w:numFmt w:val="bullet"/>
      <w:lvlText w:val="-"/>
      <w:lvlJc w:val="left"/>
      <w:pPr>
        <w:tabs>
          <w:tab w:val="num" w:pos="720"/>
        </w:tabs>
        <w:ind w:left="720" w:hanging="360"/>
      </w:pPr>
      <w:rPr>
        <w:rFonts w:ascii="Times" w:hAnsi="Times" w:hint="default"/>
      </w:rPr>
    </w:lvl>
    <w:lvl w:ilvl="1" w:tplc="A65C9A3C" w:tentative="1">
      <w:start w:val="1"/>
      <w:numFmt w:val="bullet"/>
      <w:lvlText w:val="-"/>
      <w:lvlJc w:val="left"/>
      <w:pPr>
        <w:tabs>
          <w:tab w:val="num" w:pos="1440"/>
        </w:tabs>
        <w:ind w:left="1440" w:hanging="360"/>
      </w:pPr>
      <w:rPr>
        <w:rFonts w:ascii="Times" w:hAnsi="Times" w:hint="default"/>
      </w:rPr>
    </w:lvl>
    <w:lvl w:ilvl="2" w:tplc="934C5564" w:tentative="1">
      <w:start w:val="1"/>
      <w:numFmt w:val="bullet"/>
      <w:lvlText w:val="-"/>
      <w:lvlJc w:val="left"/>
      <w:pPr>
        <w:tabs>
          <w:tab w:val="num" w:pos="2160"/>
        </w:tabs>
        <w:ind w:left="2160" w:hanging="360"/>
      </w:pPr>
      <w:rPr>
        <w:rFonts w:ascii="Times" w:hAnsi="Times" w:hint="default"/>
      </w:rPr>
    </w:lvl>
    <w:lvl w:ilvl="3" w:tplc="4AB43C28" w:tentative="1">
      <w:start w:val="1"/>
      <w:numFmt w:val="bullet"/>
      <w:lvlText w:val="-"/>
      <w:lvlJc w:val="left"/>
      <w:pPr>
        <w:tabs>
          <w:tab w:val="num" w:pos="2880"/>
        </w:tabs>
        <w:ind w:left="2880" w:hanging="360"/>
      </w:pPr>
      <w:rPr>
        <w:rFonts w:ascii="Times" w:hAnsi="Times" w:hint="default"/>
      </w:rPr>
    </w:lvl>
    <w:lvl w:ilvl="4" w:tplc="55E0F7DC" w:tentative="1">
      <w:start w:val="1"/>
      <w:numFmt w:val="bullet"/>
      <w:lvlText w:val="-"/>
      <w:lvlJc w:val="left"/>
      <w:pPr>
        <w:tabs>
          <w:tab w:val="num" w:pos="3600"/>
        </w:tabs>
        <w:ind w:left="3600" w:hanging="360"/>
      </w:pPr>
      <w:rPr>
        <w:rFonts w:ascii="Times" w:hAnsi="Times" w:hint="default"/>
      </w:rPr>
    </w:lvl>
    <w:lvl w:ilvl="5" w:tplc="3EBAC96E" w:tentative="1">
      <w:start w:val="1"/>
      <w:numFmt w:val="bullet"/>
      <w:lvlText w:val="-"/>
      <w:lvlJc w:val="left"/>
      <w:pPr>
        <w:tabs>
          <w:tab w:val="num" w:pos="4320"/>
        </w:tabs>
        <w:ind w:left="4320" w:hanging="360"/>
      </w:pPr>
      <w:rPr>
        <w:rFonts w:ascii="Times" w:hAnsi="Times" w:hint="default"/>
      </w:rPr>
    </w:lvl>
    <w:lvl w:ilvl="6" w:tplc="F3A6D7CA" w:tentative="1">
      <w:start w:val="1"/>
      <w:numFmt w:val="bullet"/>
      <w:lvlText w:val="-"/>
      <w:lvlJc w:val="left"/>
      <w:pPr>
        <w:tabs>
          <w:tab w:val="num" w:pos="5040"/>
        </w:tabs>
        <w:ind w:left="5040" w:hanging="360"/>
      </w:pPr>
      <w:rPr>
        <w:rFonts w:ascii="Times" w:hAnsi="Times" w:hint="default"/>
      </w:rPr>
    </w:lvl>
    <w:lvl w:ilvl="7" w:tplc="DAD6F542" w:tentative="1">
      <w:start w:val="1"/>
      <w:numFmt w:val="bullet"/>
      <w:lvlText w:val="-"/>
      <w:lvlJc w:val="left"/>
      <w:pPr>
        <w:tabs>
          <w:tab w:val="num" w:pos="5760"/>
        </w:tabs>
        <w:ind w:left="5760" w:hanging="360"/>
      </w:pPr>
      <w:rPr>
        <w:rFonts w:ascii="Times" w:hAnsi="Times" w:hint="default"/>
      </w:rPr>
    </w:lvl>
    <w:lvl w:ilvl="8" w:tplc="A94A079A" w:tentative="1">
      <w:start w:val="1"/>
      <w:numFmt w:val="bullet"/>
      <w:lvlText w:val="-"/>
      <w:lvlJc w:val="left"/>
      <w:pPr>
        <w:tabs>
          <w:tab w:val="num" w:pos="6480"/>
        </w:tabs>
        <w:ind w:left="6480" w:hanging="360"/>
      </w:pPr>
      <w:rPr>
        <w:rFonts w:ascii="Times" w:hAnsi="Time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FA17F3E"/>
    <w:multiLevelType w:val="hybridMultilevel"/>
    <w:tmpl w:val="63DC882E"/>
    <w:lvl w:ilvl="0" w:tplc="DAA2130A">
      <w:start w:val="1"/>
      <w:numFmt w:val="bullet"/>
      <w:lvlText w:val="•"/>
      <w:lvlJc w:val="left"/>
      <w:pPr>
        <w:tabs>
          <w:tab w:val="num" w:pos="720"/>
        </w:tabs>
        <w:ind w:left="720" w:hanging="360"/>
      </w:pPr>
      <w:rPr>
        <w:rFonts w:ascii="Arial" w:hAnsi="Arial" w:hint="default"/>
      </w:rPr>
    </w:lvl>
    <w:lvl w:ilvl="1" w:tplc="EF0A11B8">
      <w:start w:val="1"/>
      <w:numFmt w:val="bullet"/>
      <w:lvlText w:val="•"/>
      <w:lvlJc w:val="left"/>
      <w:pPr>
        <w:tabs>
          <w:tab w:val="num" w:pos="1440"/>
        </w:tabs>
        <w:ind w:left="1440" w:hanging="360"/>
      </w:pPr>
      <w:rPr>
        <w:rFonts w:ascii="Arial" w:hAnsi="Arial" w:hint="default"/>
      </w:rPr>
    </w:lvl>
    <w:lvl w:ilvl="2" w:tplc="1638A4B6" w:tentative="1">
      <w:start w:val="1"/>
      <w:numFmt w:val="bullet"/>
      <w:lvlText w:val="•"/>
      <w:lvlJc w:val="left"/>
      <w:pPr>
        <w:tabs>
          <w:tab w:val="num" w:pos="2160"/>
        </w:tabs>
        <w:ind w:left="2160" w:hanging="360"/>
      </w:pPr>
      <w:rPr>
        <w:rFonts w:ascii="Arial" w:hAnsi="Arial" w:hint="default"/>
      </w:rPr>
    </w:lvl>
    <w:lvl w:ilvl="3" w:tplc="702012FA" w:tentative="1">
      <w:start w:val="1"/>
      <w:numFmt w:val="bullet"/>
      <w:lvlText w:val="•"/>
      <w:lvlJc w:val="left"/>
      <w:pPr>
        <w:tabs>
          <w:tab w:val="num" w:pos="2880"/>
        </w:tabs>
        <w:ind w:left="2880" w:hanging="360"/>
      </w:pPr>
      <w:rPr>
        <w:rFonts w:ascii="Arial" w:hAnsi="Arial" w:hint="default"/>
      </w:rPr>
    </w:lvl>
    <w:lvl w:ilvl="4" w:tplc="78A27A36" w:tentative="1">
      <w:start w:val="1"/>
      <w:numFmt w:val="bullet"/>
      <w:lvlText w:val="•"/>
      <w:lvlJc w:val="left"/>
      <w:pPr>
        <w:tabs>
          <w:tab w:val="num" w:pos="3600"/>
        </w:tabs>
        <w:ind w:left="3600" w:hanging="360"/>
      </w:pPr>
      <w:rPr>
        <w:rFonts w:ascii="Arial" w:hAnsi="Arial" w:hint="default"/>
      </w:rPr>
    </w:lvl>
    <w:lvl w:ilvl="5" w:tplc="C52E0D3A" w:tentative="1">
      <w:start w:val="1"/>
      <w:numFmt w:val="bullet"/>
      <w:lvlText w:val="•"/>
      <w:lvlJc w:val="left"/>
      <w:pPr>
        <w:tabs>
          <w:tab w:val="num" w:pos="4320"/>
        </w:tabs>
        <w:ind w:left="4320" w:hanging="360"/>
      </w:pPr>
      <w:rPr>
        <w:rFonts w:ascii="Arial" w:hAnsi="Arial" w:hint="default"/>
      </w:rPr>
    </w:lvl>
    <w:lvl w:ilvl="6" w:tplc="C85CFF9A" w:tentative="1">
      <w:start w:val="1"/>
      <w:numFmt w:val="bullet"/>
      <w:lvlText w:val="•"/>
      <w:lvlJc w:val="left"/>
      <w:pPr>
        <w:tabs>
          <w:tab w:val="num" w:pos="5040"/>
        </w:tabs>
        <w:ind w:left="5040" w:hanging="360"/>
      </w:pPr>
      <w:rPr>
        <w:rFonts w:ascii="Arial" w:hAnsi="Arial" w:hint="default"/>
      </w:rPr>
    </w:lvl>
    <w:lvl w:ilvl="7" w:tplc="42529C48" w:tentative="1">
      <w:start w:val="1"/>
      <w:numFmt w:val="bullet"/>
      <w:lvlText w:val="•"/>
      <w:lvlJc w:val="left"/>
      <w:pPr>
        <w:tabs>
          <w:tab w:val="num" w:pos="5760"/>
        </w:tabs>
        <w:ind w:left="5760" w:hanging="360"/>
      </w:pPr>
      <w:rPr>
        <w:rFonts w:ascii="Arial" w:hAnsi="Arial" w:hint="default"/>
      </w:rPr>
    </w:lvl>
    <w:lvl w:ilvl="8" w:tplc="13DE978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4F729CE"/>
    <w:multiLevelType w:val="hybridMultilevel"/>
    <w:tmpl w:val="0FB8682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15:restartNumberingAfterBreak="0">
    <w:nsid w:val="3856043E"/>
    <w:multiLevelType w:val="hybridMultilevel"/>
    <w:tmpl w:val="D578028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CEF4A7C"/>
    <w:multiLevelType w:val="hybridMultilevel"/>
    <w:tmpl w:val="8036F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7A29EA"/>
    <w:multiLevelType w:val="hybridMultilevel"/>
    <w:tmpl w:val="63C04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3A6400"/>
    <w:multiLevelType w:val="hybridMultilevel"/>
    <w:tmpl w:val="5CD4BAF2"/>
    <w:lvl w:ilvl="0" w:tplc="B9B8362A">
      <w:start w:val="3"/>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2" w15:restartNumberingAfterBreak="0">
    <w:nsid w:val="43793CD5"/>
    <w:multiLevelType w:val="hybridMultilevel"/>
    <w:tmpl w:val="09A43B2A"/>
    <w:lvl w:ilvl="0" w:tplc="D750C22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88D1478"/>
    <w:multiLevelType w:val="hybridMultilevel"/>
    <w:tmpl w:val="F3CA2C18"/>
    <w:lvl w:ilvl="0" w:tplc="E9783060">
      <w:start w:val="1"/>
      <w:numFmt w:val="bullet"/>
      <w:lvlText w:val="•"/>
      <w:lvlJc w:val="left"/>
      <w:pPr>
        <w:tabs>
          <w:tab w:val="num" w:pos="720"/>
        </w:tabs>
        <w:ind w:left="720" w:hanging="360"/>
      </w:pPr>
      <w:rPr>
        <w:rFonts w:ascii="Arial" w:hAnsi="Arial" w:hint="default"/>
      </w:rPr>
    </w:lvl>
    <w:lvl w:ilvl="1" w:tplc="1D5E14D6">
      <w:numFmt w:val="bullet"/>
      <w:lvlText w:val="•"/>
      <w:lvlJc w:val="left"/>
      <w:pPr>
        <w:tabs>
          <w:tab w:val="num" w:pos="1440"/>
        </w:tabs>
        <w:ind w:left="1440" w:hanging="360"/>
      </w:pPr>
      <w:rPr>
        <w:rFonts w:ascii="Arial" w:hAnsi="Arial" w:hint="default"/>
      </w:rPr>
    </w:lvl>
    <w:lvl w:ilvl="2" w:tplc="CBDEA6D0" w:tentative="1">
      <w:start w:val="1"/>
      <w:numFmt w:val="bullet"/>
      <w:lvlText w:val="•"/>
      <w:lvlJc w:val="left"/>
      <w:pPr>
        <w:tabs>
          <w:tab w:val="num" w:pos="2160"/>
        </w:tabs>
        <w:ind w:left="2160" w:hanging="360"/>
      </w:pPr>
      <w:rPr>
        <w:rFonts w:ascii="Arial" w:hAnsi="Arial" w:hint="default"/>
      </w:rPr>
    </w:lvl>
    <w:lvl w:ilvl="3" w:tplc="F300CFD4" w:tentative="1">
      <w:start w:val="1"/>
      <w:numFmt w:val="bullet"/>
      <w:lvlText w:val="•"/>
      <w:lvlJc w:val="left"/>
      <w:pPr>
        <w:tabs>
          <w:tab w:val="num" w:pos="2880"/>
        </w:tabs>
        <w:ind w:left="2880" w:hanging="360"/>
      </w:pPr>
      <w:rPr>
        <w:rFonts w:ascii="Arial" w:hAnsi="Arial" w:hint="default"/>
      </w:rPr>
    </w:lvl>
    <w:lvl w:ilvl="4" w:tplc="99608EBA" w:tentative="1">
      <w:start w:val="1"/>
      <w:numFmt w:val="bullet"/>
      <w:lvlText w:val="•"/>
      <w:lvlJc w:val="left"/>
      <w:pPr>
        <w:tabs>
          <w:tab w:val="num" w:pos="3600"/>
        </w:tabs>
        <w:ind w:left="3600" w:hanging="360"/>
      </w:pPr>
      <w:rPr>
        <w:rFonts w:ascii="Arial" w:hAnsi="Arial" w:hint="default"/>
      </w:rPr>
    </w:lvl>
    <w:lvl w:ilvl="5" w:tplc="E4F2D238" w:tentative="1">
      <w:start w:val="1"/>
      <w:numFmt w:val="bullet"/>
      <w:lvlText w:val="•"/>
      <w:lvlJc w:val="left"/>
      <w:pPr>
        <w:tabs>
          <w:tab w:val="num" w:pos="4320"/>
        </w:tabs>
        <w:ind w:left="4320" w:hanging="360"/>
      </w:pPr>
      <w:rPr>
        <w:rFonts w:ascii="Arial" w:hAnsi="Arial" w:hint="default"/>
      </w:rPr>
    </w:lvl>
    <w:lvl w:ilvl="6" w:tplc="6082B056" w:tentative="1">
      <w:start w:val="1"/>
      <w:numFmt w:val="bullet"/>
      <w:lvlText w:val="•"/>
      <w:lvlJc w:val="left"/>
      <w:pPr>
        <w:tabs>
          <w:tab w:val="num" w:pos="5040"/>
        </w:tabs>
        <w:ind w:left="5040" w:hanging="360"/>
      </w:pPr>
      <w:rPr>
        <w:rFonts w:ascii="Arial" w:hAnsi="Arial" w:hint="default"/>
      </w:rPr>
    </w:lvl>
    <w:lvl w:ilvl="7" w:tplc="5E7898B4" w:tentative="1">
      <w:start w:val="1"/>
      <w:numFmt w:val="bullet"/>
      <w:lvlText w:val="•"/>
      <w:lvlJc w:val="left"/>
      <w:pPr>
        <w:tabs>
          <w:tab w:val="num" w:pos="5760"/>
        </w:tabs>
        <w:ind w:left="5760" w:hanging="360"/>
      </w:pPr>
      <w:rPr>
        <w:rFonts w:ascii="Arial" w:hAnsi="Arial" w:hint="default"/>
      </w:rPr>
    </w:lvl>
    <w:lvl w:ilvl="8" w:tplc="D72426E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8C8751C"/>
    <w:multiLevelType w:val="hybridMultilevel"/>
    <w:tmpl w:val="1DB28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9A87888"/>
    <w:multiLevelType w:val="hybridMultilevel"/>
    <w:tmpl w:val="928A4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58A33B54"/>
    <w:multiLevelType w:val="hybridMultilevel"/>
    <w:tmpl w:val="766CA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609F1215"/>
    <w:multiLevelType w:val="hybridMultilevel"/>
    <w:tmpl w:val="AFCE1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371B3F"/>
    <w:multiLevelType w:val="hybridMultilevel"/>
    <w:tmpl w:val="38F2F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2D2A73"/>
    <w:multiLevelType w:val="hybridMultilevel"/>
    <w:tmpl w:val="43FA2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5811DE"/>
    <w:multiLevelType w:val="hybridMultilevel"/>
    <w:tmpl w:val="2F32DB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A2072AC"/>
    <w:multiLevelType w:val="hybridMultilevel"/>
    <w:tmpl w:val="891EB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6A16FF"/>
    <w:multiLevelType w:val="hybridMultilevel"/>
    <w:tmpl w:val="D1DC7FE4"/>
    <w:lvl w:ilvl="0" w:tplc="BE44AE9A">
      <w:start w:val="5"/>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24"/>
  </w:num>
  <w:num w:numId="2">
    <w:abstractNumId w:val="0"/>
  </w:num>
  <w:num w:numId="3">
    <w:abstractNumId w:val="5"/>
  </w:num>
  <w:num w:numId="4">
    <w:abstractNumId w:val="28"/>
  </w:num>
  <w:num w:numId="5">
    <w:abstractNumId w:val="38"/>
  </w:num>
  <w:num w:numId="6">
    <w:abstractNumId w:val="40"/>
  </w:num>
  <w:num w:numId="7">
    <w:abstractNumId w:val="3"/>
  </w:num>
  <w:num w:numId="8">
    <w:abstractNumId w:val="2"/>
  </w:num>
  <w:num w:numId="9">
    <w:abstractNumId w:val="44"/>
  </w:num>
  <w:num w:numId="10">
    <w:abstractNumId w:val="45"/>
  </w:num>
  <w:num w:numId="11">
    <w:abstractNumId w:val="34"/>
  </w:num>
  <w:num w:numId="12">
    <w:abstractNumId w:val="34"/>
  </w:num>
  <w:num w:numId="13">
    <w:abstractNumId w:val="22"/>
  </w:num>
  <w:num w:numId="14">
    <w:abstractNumId w:val="9"/>
  </w:num>
  <w:num w:numId="15">
    <w:abstractNumId w:val="12"/>
  </w:num>
  <w:num w:numId="16">
    <w:abstractNumId w:val="8"/>
  </w:num>
  <w:num w:numId="17">
    <w:abstractNumId w:val="33"/>
  </w:num>
  <w:num w:numId="18">
    <w:abstractNumId w:val="41"/>
  </w:num>
  <w:num w:numId="19">
    <w:abstractNumId w:val="11"/>
  </w:num>
  <w:num w:numId="20">
    <w:abstractNumId w:val="39"/>
  </w:num>
  <w:num w:numId="21">
    <w:abstractNumId w:val="43"/>
  </w:num>
  <w:num w:numId="22">
    <w:abstractNumId w:val="29"/>
  </w:num>
  <w:num w:numId="23">
    <w:abstractNumId w:val="21"/>
  </w:num>
  <w:num w:numId="24">
    <w:abstractNumId w:val="25"/>
  </w:num>
  <w:num w:numId="25">
    <w:abstractNumId w:val="35"/>
  </w:num>
  <w:num w:numId="26">
    <w:abstractNumId w:val="7"/>
  </w:num>
  <w:num w:numId="27">
    <w:abstractNumId w:val="23"/>
  </w:num>
  <w:num w:numId="28">
    <w:abstractNumId w:val="27"/>
  </w:num>
  <w:num w:numId="29">
    <w:abstractNumId w:val="20"/>
  </w:num>
  <w:num w:numId="30">
    <w:abstractNumId w:val="37"/>
  </w:num>
  <w:num w:numId="31">
    <w:abstractNumId w:val="32"/>
  </w:num>
  <w:num w:numId="32">
    <w:abstractNumId w:val="4"/>
  </w:num>
  <w:num w:numId="33">
    <w:abstractNumId w:val="18"/>
  </w:num>
  <w:num w:numId="34">
    <w:abstractNumId w:val="17"/>
  </w:num>
  <w:num w:numId="35">
    <w:abstractNumId w:val="13"/>
  </w:num>
  <w:num w:numId="36">
    <w:abstractNumId w:val="31"/>
  </w:num>
  <w:num w:numId="37">
    <w:abstractNumId w:val="1"/>
  </w:num>
  <w:num w:numId="38">
    <w:abstractNumId w:val="19"/>
  </w:num>
  <w:num w:numId="39">
    <w:abstractNumId w:val="46"/>
  </w:num>
  <w:num w:numId="40">
    <w:abstractNumId w:val="14"/>
  </w:num>
  <w:num w:numId="41">
    <w:abstractNumId w:val="36"/>
  </w:num>
  <w:num w:numId="42">
    <w:abstractNumId w:val="26"/>
  </w:num>
  <w:num w:numId="43">
    <w:abstractNumId w:val="16"/>
  </w:num>
  <w:num w:numId="44">
    <w:abstractNumId w:val="42"/>
  </w:num>
  <w:num w:numId="45">
    <w:abstractNumId w:val="10"/>
  </w:num>
  <w:num w:numId="46">
    <w:abstractNumId w:val="6"/>
  </w:num>
  <w:num w:numId="47">
    <w:abstractNumId w:val="15"/>
  </w:num>
  <w:num w:numId="48">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B29"/>
    <w:rsid w:val="00000C3F"/>
    <w:rsid w:val="00000ECA"/>
    <w:rsid w:val="00000F7F"/>
    <w:rsid w:val="00000FA4"/>
    <w:rsid w:val="000010BA"/>
    <w:rsid w:val="0000133B"/>
    <w:rsid w:val="00001375"/>
    <w:rsid w:val="000013D6"/>
    <w:rsid w:val="0000173C"/>
    <w:rsid w:val="00001CBD"/>
    <w:rsid w:val="00001F79"/>
    <w:rsid w:val="00001FC3"/>
    <w:rsid w:val="00001FCA"/>
    <w:rsid w:val="00002073"/>
    <w:rsid w:val="0000215F"/>
    <w:rsid w:val="00002375"/>
    <w:rsid w:val="000023D2"/>
    <w:rsid w:val="00002676"/>
    <w:rsid w:val="0000270A"/>
    <w:rsid w:val="000027D5"/>
    <w:rsid w:val="000028B2"/>
    <w:rsid w:val="00002A8E"/>
    <w:rsid w:val="00002BF1"/>
    <w:rsid w:val="00003131"/>
    <w:rsid w:val="00003227"/>
    <w:rsid w:val="000037BF"/>
    <w:rsid w:val="000037FB"/>
    <w:rsid w:val="00003AD9"/>
    <w:rsid w:val="00003EF4"/>
    <w:rsid w:val="00004022"/>
    <w:rsid w:val="0000403F"/>
    <w:rsid w:val="00004627"/>
    <w:rsid w:val="00004885"/>
    <w:rsid w:val="00004D8B"/>
    <w:rsid w:val="00004D8C"/>
    <w:rsid w:val="00004DCB"/>
    <w:rsid w:val="00005156"/>
    <w:rsid w:val="000051F0"/>
    <w:rsid w:val="0000533C"/>
    <w:rsid w:val="0000553B"/>
    <w:rsid w:val="0000585E"/>
    <w:rsid w:val="000059A1"/>
    <w:rsid w:val="00005A65"/>
    <w:rsid w:val="00005B6F"/>
    <w:rsid w:val="00005F32"/>
    <w:rsid w:val="00005F6B"/>
    <w:rsid w:val="00006230"/>
    <w:rsid w:val="000063BC"/>
    <w:rsid w:val="00006780"/>
    <w:rsid w:val="00006C7A"/>
    <w:rsid w:val="00006CCC"/>
    <w:rsid w:val="00007495"/>
    <w:rsid w:val="00007505"/>
    <w:rsid w:val="0000763D"/>
    <w:rsid w:val="0000792C"/>
    <w:rsid w:val="00007A6C"/>
    <w:rsid w:val="00007B4B"/>
    <w:rsid w:val="00007C11"/>
    <w:rsid w:val="000101EF"/>
    <w:rsid w:val="00010323"/>
    <w:rsid w:val="000103E2"/>
    <w:rsid w:val="0001047C"/>
    <w:rsid w:val="0001055C"/>
    <w:rsid w:val="00010E97"/>
    <w:rsid w:val="00010FD1"/>
    <w:rsid w:val="0001117C"/>
    <w:rsid w:val="00011408"/>
    <w:rsid w:val="00011474"/>
    <w:rsid w:val="00011562"/>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1F0"/>
    <w:rsid w:val="00014DC1"/>
    <w:rsid w:val="00014E0E"/>
    <w:rsid w:val="0001505E"/>
    <w:rsid w:val="0001522B"/>
    <w:rsid w:val="00015BCB"/>
    <w:rsid w:val="00015CED"/>
    <w:rsid w:val="000160D3"/>
    <w:rsid w:val="000162B2"/>
    <w:rsid w:val="0001645D"/>
    <w:rsid w:val="000164BB"/>
    <w:rsid w:val="000167A6"/>
    <w:rsid w:val="00016DCE"/>
    <w:rsid w:val="00017309"/>
    <w:rsid w:val="000179A8"/>
    <w:rsid w:val="0002002A"/>
    <w:rsid w:val="000200C3"/>
    <w:rsid w:val="000205C1"/>
    <w:rsid w:val="0002085F"/>
    <w:rsid w:val="000209D8"/>
    <w:rsid w:val="00020D61"/>
    <w:rsid w:val="00020F20"/>
    <w:rsid w:val="00021001"/>
    <w:rsid w:val="00021138"/>
    <w:rsid w:val="0002113C"/>
    <w:rsid w:val="000211B1"/>
    <w:rsid w:val="0002130A"/>
    <w:rsid w:val="00021911"/>
    <w:rsid w:val="00021C67"/>
    <w:rsid w:val="00021D90"/>
    <w:rsid w:val="00021DEC"/>
    <w:rsid w:val="000221EB"/>
    <w:rsid w:val="000222F7"/>
    <w:rsid w:val="000224FE"/>
    <w:rsid w:val="000233F4"/>
    <w:rsid w:val="00023818"/>
    <w:rsid w:val="00023C29"/>
    <w:rsid w:val="000243AC"/>
    <w:rsid w:val="00024D64"/>
    <w:rsid w:val="00024E37"/>
    <w:rsid w:val="00024EC9"/>
    <w:rsid w:val="0002506A"/>
    <w:rsid w:val="0002524C"/>
    <w:rsid w:val="000255A1"/>
    <w:rsid w:val="000258DD"/>
    <w:rsid w:val="0002591B"/>
    <w:rsid w:val="00025B99"/>
    <w:rsid w:val="00026500"/>
    <w:rsid w:val="000266AE"/>
    <w:rsid w:val="00026905"/>
    <w:rsid w:val="00026977"/>
    <w:rsid w:val="00026B7D"/>
    <w:rsid w:val="00026BB1"/>
    <w:rsid w:val="00026C64"/>
    <w:rsid w:val="00026CAE"/>
    <w:rsid w:val="00026EF9"/>
    <w:rsid w:val="00026F3A"/>
    <w:rsid w:val="00027333"/>
    <w:rsid w:val="000273DF"/>
    <w:rsid w:val="00027E95"/>
    <w:rsid w:val="0003006B"/>
    <w:rsid w:val="0003008A"/>
    <w:rsid w:val="000300FE"/>
    <w:rsid w:val="00030202"/>
    <w:rsid w:val="00030619"/>
    <w:rsid w:val="000307C6"/>
    <w:rsid w:val="00030F4D"/>
    <w:rsid w:val="00030F74"/>
    <w:rsid w:val="00030F85"/>
    <w:rsid w:val="00030F8C"/>
    <w:rsid w:val="00031289"/>
    <w:rsid w:val="000312B4"/>
    <w:rsid w:val="0003134F"/>
    <w:rsid w:val="00031588"/>
    <w:rsid w:val="000317B2"/>
    <w:rsid w:val="000319E1"/>
    <w:rsid w:val="00031EDD"/>
    <w:rsid w:val="000320FB"/>
    <w:rsid w:val="000321DC"/>
    <w:rsid w:val="000325EF"/>
    <w:rsid w:val="00032A0C"/>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F"/>
    <w:rsid w:val="000377E3"/>
    <w:rsid w:val="000378C3"/>
    <w:rsid w:val="00037A21"/>
    <w:rsid w:val="00037C2D"/>
    <w:rsid w:val="00037FCF"/>
    <w:rsid w:val="000402B6"/>
    <w:rsid w:val="000404F2"/>
    <w:rsid w:val="00040AAD"/>
    <w:rsid w:val="00040AF5"/>
    <w:rsid w:val="00040BDD"/>
    <w:rsid w:val="00040C15"/>
    <w:rsid w:val="00040F7A"/>
    <w:rsid w:val="000413B8"/>
    <w:rsid w:val="00041487"/>
    <w:rsid w:val="000416DE"/>
    <w:rsid w:val="0004182E"/>
    <w:rsid w:val="000418C8"/>
    <w:rsid w:val="0004198E"/>
    <w:rsid w:val="00041A32"/>
    <w:rsid w:val="00041D52"/>
    <w:rsid w:val="00041EC3"/>
    <w:rsid w:val="000422CD"/>
    <w:rsid w:val="00042437"/>
    <w:rsid w:val="00042660"/>
    <w:rsid w:val="00042810"/>
    <w:rsid w:val="00042BFC"/>
    <w:rsid w:val="00042DCE"/>
    <w:rsid w:val="00042E87"/>
    <w:rsid w:val="000430CF"/>
    <w:rsid w:val="00043143"/>
    <w:rsid w:val="00043407"/>
    <w:rsid w:val="00043461"/>
    <w:rsid w:val="00043547"/>
    <w:rsid w:val="00043703"/>
    <w:rsid w:val="00044225"/>
    <w:rsid w:val="00044424"/>
    <w:rsid w:val="000444C1"/>
    <w:rsid w:val="00044576"/>
    <w:rsid w:val="00044872"/>
    <w:rsid w:val="00044DB3"/>
    <w:rsid w:val="00044F40"/>
    <w:rsid w:val="00044F4F"/>
    <w:rsid w:val="00044FC4"/>
    <w:rsid w:val="000451E5"/>
    <w:rsid w:val="000453F6"/>
    <w:rsid w:val="000454C7"/>
    <w:rsid w:val="00045551"/>
    <w:rsid w:val="000455EB"/>
    <w:rsid w:val="00045837"/>
    <w:rsid w:val="00045A54"/>
    <w:rsid w:val="0004617E"/>
    <w:rsid w:val="00046530"/>
    <w:rsid w:val="00046CD6"/>
    <w:rsid w:val="00046CE4"/>
    <w:rsid w:val="00046E6F"/>
    <w:rsid w:val="00046F9A"/>
    <w:rsid w:val="000472F3"/>
    <w:rsid w:val="0004743B"/>
    <w:rsid w:val="000477BB"/>
    <w:rsid w:val="00047A82"/>
    <w:rsid w:val="00047B11"/>
    <w:rsid w:val="00050335"/>
    <w:rsid w:val="0005055B"/>
    <w:rsid w:val="000505E0"/>
    <w:rsid w:val="000509E8"/>
    <w:rsid w:val="00051051"/>
    <w:rsid w:val="00051135"/>
    <w:rsid w:val="00051219"/>
    <w:rsid w:val="000513D5"/>
    <w:rsid w:val="000515F7"/>
    <w:rsid w:val="000516A6"/>
    <w:rsid w:val="0005171E"/>
    <w:rsid w:val="00051DBB"/>
    <w:rsid w:val="0005201C"/>
    <w:rsid w:val="00052351"/>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AB"/>
    <w:rsid w:val="00054F53"/>
    <w:rsid w:val="0005504C"/>
    <w:rsid w:val="000550B8"/>
    <w:rsid w:val="00055873"/>
    <w:rsid w:val="000559B9"/>
    <w:rsid w:val="00055A9F"/>
    <w:rsid w:val="00055ADD"/>
    <w:rsid w:val="00055B8E"/>
    <w:rsid w:val="0005602E"/>
    <w:rsid w:val="00056057"/>
    <w:rsid w:val="00056675"/>
    <w:rsid w:val="0005686E"/>
    <w:rsid w:val="000572A7"/>
    <w:rsid w:val="00057388"/>
    <w:rsid w:val="0005755D"/>
    <w:rsid w:val="00057CCE"/>
    <w:rsid w:val="00057DF9"/>
    <w:rsid w:val="00057F68"/>
    <w:rsid w:val="00057F6C"/>
    <w:rsid w:val="00060586"/>
    <w:rsid w:val="0006090A"/>
    <w:rsid w:val="00060FDB"/>
    <w:rsid w:val="000612AF"/>
    <w:rsid w:val="000612C5"/>
    <w:rsid w:val="00061315"/>
    <w:rsid w:val="000613C1"/>
    <w:rsid w:val="00061692"/>
    <w:rsid w:val="000616E1"/>
    <w:rsid w:val="00061BDC"/>
    <w:rsid w:val="00061D2A"/>
    <w:rsid w:val="00061E77"/>
    <w:rsid w:val="00061E8B"/>
    <w:rsid w:val="00061FBB"/>
    <w:rsid w:val="0006216F"/>
    <w:rsid w:val="000621A9"/>
    <w:rsid w:val="0006263A"/>
    <w:rsid w:val="00062D85"/>
    <w:rsid w:val="00062D9A"/>
    <w:rsid w:val="000630EB"/>
    <w:rsid w:val="000631CE"/>
    <w:rsid w:val="00063485"/>
    <w:rsid w:val="00063911"/>
    <w:rsid w:val="00063F57"/>
    <w:rsid w:val="00064078"/>
    <w:rsid w:val="0006436B"/>
    <w:rsid w:val="000647F5"/>
    <w:rsid w:val="0006480B"/>
    <w:rsid w:val="00064A2B"/>
    <w:rsid w:val="00064B46"/>
    <w:rsid w:val="00065016"/>
    <w:rsid w:val="00065031"/>
    <w:rsid w:val="0006522C"/>
    <w:rsid w:val="0006528A"/>
    <w:rsid w:val="00065439"/>
    <w:rsid w:val="0006549C"/>
    <w:rsid w:val="000659DD"/>
    <w:rsid w:val="00065D64"/>
    <w:rsid w:val="00065DD6"/>
    <w:rsid w:val="00066129"/>
    <w:rsid w:val="000666CD"/>
    <w:rsid w:val="000667D1"/>
    <w:rsid w:val="00066824"/>
    <w:rsid w:val="00066F44"/>
    <w:rsid w:val="00067073"/>
    <w:rsid w:val="00067087"/>
    <w:rsid w:val="0006739D"/>
    <w:rsid w:val="0006777C"/>
    <w:rsid w:val="00067997"/>
    <w:rsid w:val="00067FE2"/>
    <w:rsid w:val="00070192"/>
    <w:rsid w:val="0007023E"/>
    <w:rsid w:val="0007068C"/>
    <w:rsid w:val="0007118F"/>
    <w:rsid w:val="000715CE"/>
    <w:rsid w:val="0007162A"/>
    <w:rsid w:val="000716E3"/>
    <w:rsid w:val="000716FB"/>
    <w:rsid w:val="00071740"/>
    <w:rsid w:val="0007188B"/>
    <w:rsid w:val="00072267"/>
    <w:rsid w:val="0007255A"/>
    <w:rsid w:val="00072B4E"/>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7FC"/>
    <w:rsid w:val="000749B0"/>
    <w:rsid w:val="00074A9E"/>
    <w:rsid w:val="00074BF5"/>
    <w:rsid w:val="00074CD3"/>
    <w:rsid w:val="000751F3"/>
    <w:rsid w:val="0007522D"/>
    <w:rsid w:val="0007524C"/>
    <w:rsid w:val="000752CD"/>
    <w:rsid w:val="00075486"/>
    <w:rsid w:val="000754A1"/>
    <w:rsid w:val="00075680"/>
    <w:rsid w:val="000758F2"/>
    <w:rsid w:val="00075999"/>
    <w:rsid w:val="00075A67"/>
    <w:rsid w:val="00075AB6"/>
    <w:rsid w:val="00076408"/>
    <w:rsid w:val="0007661E"/>
    <w:rsid w:val="00077073"/>
    <w:rsid w:val="00077807"/>
    <w:rsid w:val="000800EC"/>
    <w:rsid w:val="0008022A"/>
    <w:rsid w:val="00080418"/>
    <w:rsid w:val="000805B2"/>
    <w:rsid w:val="00080CFF"/>
    <w:rsid w:val="00080D74"/>
    <w:rsid w:val="00080D81"/>
    <w:rsid w:val="00081063"/>
    <w:rsid w:val="00081383"/>
    <w:rsid w:val="0008147E"/>
    <w:rsid w:val="00081BB6"/>
    <w:rsid w:val="00082207"/>
    <w:rsid w:val="000823B1"/>
    <w:rsid w:val="000826F4"/>
    <w:rsid w:val="000826FF"/>
    <w:rsid w:val="0008280A"/>
    <w:rsid w:val="00082A49"/>
    <w:rsid w:val="00082C90"/>
    <w:rsid w:val="00082E57"/>
    <w:rsid w:val="000832D0"/>
    <w:rsid w:val="00083322"/>
    <w:rsid w:val="000838AE"/>
    <w:rsid w:val="0008399B"/>
    <w:rsid w:val="00083ABE"/>
    <w:rsid w:val="00083BFA"/>
    <w:rsid w:val="00083C99"/>
    <w:rsid w:val="00084255"/>
    <w:rsid w:val="00084573"/>
    <w:rsid w:val="00085239"/>
    <w:rsid w:val="00085A1F"/>
    <w:rsid w:val="00085F08"/>
    <w:rsid w:val="000861FC"/>
    <w:rsid w:val="000862BA"/>
    <w:rsid w:val="000862F6"/>
    <w:rsid w:val="000867E7"/>
    <w:rsid w:val="00086B50"/>
    <w:rsid w:val="00086C4D"/>
    <w:rsid w:val="0008760B"/>
    <w:rsid w:val="0008782D"/>
    <w:rsid w:val="00087E29"/>
    <w:rsid w:val="0009037D"/>
    <w:rsid w:val="00090394"/>
    <w:rsid w:val="00090573"/>
    <w:rsid w:val="0009069B"/>
    <w:rsid w:val="000906BF"/>
    <w:rsid w:val="000906F7"/>
    <w:rsid w:val="00090779"/>
    <w:rsid w:val="00090CB5"/>
    <w:rsid w:val="00091753"/>
    <w:rsid w:val="00091F33"/>
    <w:rsid w:val="000921E3"/>
    <w:rsid w:val="000928FD"/>
    <w:rsid w:val="0009297F"/>
    <w:rsid w:val="00092A3D"/>
    <w:rsid w:val="00092CFA"/>
    <w:rsid w:val="000931C3"/>
    <w:rsid w:val="00093216"/>
    <w:rsid w:val="000934E9"/>
    <w:rsid w:val="00093566"/>
    <w:rsid w:val="00093F75"/>
    <w:rsid w:val="000942E8"/>
    <w:rsid w:val="0009437A"/>
    <w:rsid w:val="00094386"/>
    <w:rsid w:val="000946D3"/>
    <w:rsid w:val="000947B7"/>
    <w:rsid w:val="0009512D"/>
    <w:rsid w:val="000954C6"/>
    <w:rsid w:val="00095671"/>
    <w:rsid w:val="000956BC"/>
    <w:rsid w:val="00095788"/>
    <w:rsid w:val="000957FF"/>
    <w:rsid w:val="00095920"/>
    <w:rsid w:val="00095A24"/>
    <w:rsid w:val="00095F53"/>
    <w:rsid w:val="00096037"/>
    <w:rsid w:val="000960C9"/>
    <w:rsid w:val="00096220"/>
    <w:rsid w:val="0009653B"/>
    <w:rsid w:val="000968D8"/>
    <w:rsid w:val="00096E00"/>
    <w:rsid w:val="0009709B"/>
    <w:rsid w:val="000970D0"/>
    <w:rsid w:val="0009720E"/>
    <w:rsid w:val="0009725E"/>
    <w:rsid w:val="00097816"/>
    <w:rsid w:val="000979F0"/>
    <w:rsid w:val="00097AE8"/>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1F7"/>
    <w:rsid w:val="000A3ACB"/>
    <w:rsid w:val="000A3AF0"/>
    <w:rsid w:val="000A3CBA"/>
    <w:rsid w:val="000A3D51"/>
    <w:rsid w:val="000A3F23"/>
    <w:rsid w:val="000A4002"/>
    <w:rsid w:val="000A4233"/>
    <w:rsid w:val="000A47DC"/>
    <w:rsid w:val="000A49DE"/>
    <w:rsid w:val="000A4B54"/>
    <w:rsid w:val="000A4B74"/>
    <w:rsid w:val="000A4FEA"/>
    <w:rsid w:val="000A52F5"/>
    <w:rsid w:val="000A54DF"/>
    <w:rsid w:val="000A594A"/>
    <w:rsid w:val="000A5C11"/>
    <w:rsid w:val="000A5D1C"/>
    <w:rsid w:val="000A61CB"/>
    <w:rsid w:val="000A6252"/>
    <w:rsid w:val="000A63AD"/>
    <w:rsid w:val="000A64D8"/>
    <w:rsid w:val="000A6723"/>
    <w:rsid w:val="000A6788"/>
    <w:rsid w:val="000A68A9"/>
    <w:rsid w:val="000A6AC6"/>
    <w:rsid w:val="000A6CFE"/>
    <w:rsid w:val="000A6D7E"/>
    <w:rsid w:val="000A6F12"/>
    <w:rsid w:val="000A7794"/>
    <w:rsid w:val="000A7C88"/>
    <w:rsid w:val="000A7EB5"/>
    <w:rsid w:val="000A7FF7"/>
    <w:rsid w:val="000B02C2"/>
    <w:rsid w:val="000B0706"/>
    <w:rsid w:val="000B081C"/>
    <w:rsid w:val="000B0A77"/>
    <w:rsid w:val="000B0E8D"/>
    <w:rsid w:val="000B10AB"/>
    <w:rsid w:val="000B10E2"/>
    <w:rsid w:val="000B130E"/>
    <w:rsid w:val="000B161F"/>
    <w:rsid w:val="000B1A7A"/>
    <w:rsid w:val="000B1CD3"/>
    <w:rsid w:val="000B256B"/>
    <w:rsid w:val="000B2A1A"/>
    <w:rsid w:val="000B2CD4"/>
    <w:rsid w:val="000B2D28"/>
    <w:rsid w:val="000B2EE5"/>
    <w:rsid w:val="000B326F"/>
    <w:rsid w:val="000B32D4"/>
    <w:rsid w:val="000B35E7"/>
    <w:rsid w:val="000B36A1"/>
    <w:rsid w:val="000B38CB"/>
    <w:rsid w:val="000B38DA"/>
    <w:rsid w:val="000B3A2C"/>
    <w:rsid w:val="000B3F37"/>
    <w:rsid w:val="000B4788"/>
    <w:rsid w:val="000B49D7"/>
    <w:rsid w:val="000B532F"/>
    <w:rsid w:val="000B546F"/>
    <w:rsid w:val="000B567B"/>
    <w:rsid w:val="000B58DC"/>
    <w:rsid w:val="000B5C4C"/>
    <w:rsid w:val="000B5DF1"/>
    <w:rsid w:val="000B6030"/>
    <w:rsid w:val="000B62F0"/>
    <w:rsid w:val="000B65BE"/>
    <w:rsid w:val="000B680F"/>
    <w:rsid w:val="000B6AC9"/>
    <w:rsid w:val="000B6BDF"/>
    <w:rsid w:val="000B6C69"/>
    <w:rsid w:val="000B71B6"/>
    <w:rsid w:val="000B7312"/>
    <w:rsid w:val="000B7B2B"/>
    <w:rsid w:val="000B7D5E"/>
    <w:rsid w:val="000B7E16"/>
    <w:rsid w:val="000C01B3"/>
    <w:rsid w:val="000C133A"/>
    <w:rsid w:val="000C1545"/>
    <w:rsid w:val="000C182F"/>
    <w:rsid w:val="000C1982"/>
    <w:rsid w:val="000C1DBD"/>
    <w:rsid w:val="000C2079"/>
    <w:rsid w:val="000C2271"/>
    <w:rsid w:val="000C240A"/>
    <w:rsid w:val="000C2A81"/>
    <w:rsid w:val="000C2B21"/>
    <w:rsid w:val="000C2DE1"/>
    <w:rsid w:val="000C2E7E"/>
    <w:rsid w:val="000C3585"/>
    <w:rsid w:val="000C393F"/>
    <w:rsid w:val="000C39A0"/>
    <w:rsid w:val="000C4065"/>
    <w:rsid w:val="000C4137"/>
    <w:rsid w:val="000C413B"/>
    <w:rsid w:val="000C41F3"/>
    <w:rsid w:val="000C41F5"/>
    <w:rsid w:val="000C4538"/>
    <w:rsid w:val="000C467C"/>
    <w:rsid w:val="000C4912"/>
    <w:rsid w:val="000C4C76"/>
    <w:rsid w:val="000C4CAA"/>
    <w:rsid w:val="000C5480"/>
    <w:rsid w:val="000C5759"/>
    <w:rsid w:val="000C5E7D"/>
    <w:rsid w:val="000C673C"/>
    <w:rsid w:val="000C6942"/>
    <w:rsid w:val="000C69F8"/>
    <w:rsid w:val="000C6A01"/>
    <w:rsid w:val="000C6C00"/>
    <w:rsid w:val="000C71D9"/>
    <w:rsid w:val="000C7523"/>
    <w:rsid w:val="000C7699"/>
    <w:rsid w:val="000C77EE"/>
    <w:rsid w:val="000D0153"/>
    <w:rsid w:val="000D037E"/>
    <w:rsid w:val="000D0A0F"/>
    <w:rsid w:val="000D0AB8"/>
    <w:rsid w:val="000D0BCC"/>
    <w:rsid w:val="000D0F9A"/>
    <w:rsid w:val="000D10A8"/>
    <w:rsid w:val="000D1297"/>
    <w:rsid w:val="000D12E4"/>
    <w:rsid w:val="000D148D"/>
    <w:rsid w:val="000D14EB"/>
    <w:rsid w:val="000D1610"/>
    <w:rsid w:val="000D206C"/>
    <w:rsid w:val="000D2185"/>
    <w:rsid w:val="000D22CD"/>
    <w:rsid w:val="000D2576"/>
    <w:rsid w:val="000D2A5F"/>
    <w:rsid w:val="000D2AE0"/>
    <w:rsid w:val="000D2B58"/>
    <w:rsid w:val="000D2CDA"/>
    <w:rsid w:val="000D2D72"/>
    <w:rsid w:val="000D2F02"/>
    <w:rsid w:val="000D3122"/>
    <w:rsid w:val="000D362A"/>
    <w:rsid w:val="000D37FA"/>
    <w:rsid w:val="000D389E"/>
    <w:rsid w:val="000D3F8F"/>
    <w:rsid w:val="000D4324"/>
    <w:rsid w:val="000D4692"/>
    <w:rsid w:val="000D46D6"/>
    <w:rsid w:val="000D46EE"/>
    <w:rsid w:val="000D4896"/>
    <w:rsid w:val="000D4DE6"/>
    <w:rsid w:val="000D5158"/>
    <w:rsid w:val="000D55EA"/>
    <w:rsid w:val="000D5965"/>
    <w:rsid w:val="000D59D6"/>
    <w:rsid w:val="000D5AB0"/>
    <w:rsid w:val="000D5AD1"/>
    <w:rsid w:val="000D5C7D"/>
    <w:rsid w:val="000D5E4D"/>
    <w:rsid w:val="000D6547"/>
    <w:rsid w:val="000D675B"/>
    <w:rsid w:val="000D6888"/>
    <w:rsid w:val="000D6D19"/>
    <w:rsid w:val="000D6E27"/>
    <w:rsid w:val="000D6E96"/>
    <w:rsid w:val="000D7268"/>
    <w:rsid w:val="000D7783"/>
    <w:rsid w:val="000D7B46"/>
    <w:rsid w:val="000D7C46"/>
    <w:rsid w:val="000E00C7"/>
    <w:rsid w:val="000E011D"/>
    <w:rsid w:val="000E0304"/>
    <w:rsid w:val="000E03CF"/>
    <w:rsid w:val="000E076E"/>
    <w:rsid w:val="000E0BD4"/>
    <w:rsid w:val="000E0C78"/>
    <w:rsid w:val="000E0CFE"/>
    <w:rsid w:val="000E0D89"/>
    <w:rsid w:val="000E1003"/>
    <w:rsid w:val="000E1046"/>
    <w:rsid w:val="000E1390"/>
    <w:rsid w:val="000E14B9"/>
    <w:rsid w:val="000E17B4"/>
    <w:rsid w:val="000E182B"/>
    <w:rsid w:val="000E1A09"/>
    <w:rsid w:val="000E1E8E"/>
    <w:rsid w:val="000E1F35"/>
    <w:rsid w:val="000E24D1"/>
    <w:rsid w:val="000E2787"/>
    <w:rsid w:val="000E279B"/>
    <w:rsid w:val="000E2828"/>
    <w:rsid w:val="000E28ED"/>
    <w:rsid w:val="000E2BB1"/>
    <w:rsid w:val="000E2D54"/>
    <w:rsid w:val="000E3075"/>
    <w:rsid w:val="000E31F0"/>
    <w:rsid w:val="000E331F"/>
    <w:rsid w:val="000E3358"/>
    <w:rsid w:val="000E386B"/>
    <w:rsid w:val="000E38ED"/>
    <w:rsid w:val="000E3F84"/>
    <w:rsid w:val="000E40C3"/>
    <w:rsid w:val="000E476B"/>
    <w:rsid w:val="000E4C9B"/>
    <w:rsid w:val="000E4D01"/>
    <w:rsid w:val="000E529E"/>
    <w:rsid w:val="000E5830"/>
    <w:rsid w:val="000E5C4E"/>
    <w:rsid w:val="000E5CA5"/>
    <w:rsid w:val="000E5E3A"/>
    <w:rsid w:val="000E6205"/>
    <w:rsid w:val="000E6576"/>
    <w:rsid w:val="000E65A7"/>
    <w:rsid w:val="000E6635"/>
    <w:rsid w:val="000E6BAE"/>
    <w:rsid w:val="000E6BAF"/>
    <w:rsid w:val="000E6EED"/>
    <w:rsid w:val="000E6F62"/>
    <w:rsid w:val="000E71D2"/>
    <w:rsid w:val="000E7F51"/>
    <w:rsid w:val="000F00D8"/>
    <w:rsid w:val="000F095B"/>
    <w:rsid w:val="000F0BB3"/>
    <w:rsid w:val="000F13C4"/>
    <w:rsid w:val="000F13D7"/>
    <w:rsid w:val="000F140C"/>
    <w:rsid w:val="000F16EF"/>
    <w:rsid w:val="000F17E4"/>
    <w:rsid w:val="000F1878"/>
    <w:rsid w:val="000F1CF3"/>
    <w:rsid w:val="000F1F02"/>
    <w:rsid w:val="000F1F98"/>
    <w:rsid w:val="000F20CD"/>
    <w:rsid w:val="000F2965"/>
    <w:rsid w:val="000F2DAB"/>
    <w:rsid w:val="000F34C7"/>
    <w:rsid w:val="000F3832"/>
    <w:rsid w:val="000F3B40"/>
    <w:rsid w:val="000F3F2F"/>
    <w:rsid w:val="000F408B"/>
    <w:rsid w:val="000F42EA"/>
    <w:rsid w:val="000F44FF"/>
    <w:rsid w:val="000F4726"/>
    <w:rsid w:val="000F4CAF"/>
    <w:rsid w:val="000F4D2F"/>
    <w:rsid w:val="000F4DA0"/>
    <w:rsid w:val="000F4F44"/>
    <w:rsid w:val="000F4FB4"/>
    <w:rsid w:val="000F53CB"/>
    <w:rsid w:val="000F5490"/>
    <w:rsid w:val="000F5725"/>
    <w:rsid w:val="000F5C36"/>
    <w:rsid w:val="000F5D23"/>
    <w:rsid w:val="000F5F0B"/>
    <w:rsid w:val="000F63F0"/>
    <w:rsid w:val="000F6799"/>
    <w:rsid w:val="000F6881"/>
    <w:rsid w:val="000F6C32"/>
    <w:rsid w:val="000F6D86"/>
    <w:rsid w:val="000F6EBC"/>
    <w:rsid w:val="000F7CAD"/>
    <w:rsid w:val="000F7E22"/>
    <w:rsid w:val="00100097"/>
    <w:rsid w:val="001000E9"/>
    <w:rsid w:val="00100161"/>
    <w:rsid w:val="00100169"/>
    <w:rsid w:val="0010067A"/>
    <w:rsid w:val="00100920"/>
    <w:rsid w:val="00100F7B"/>
    <w:rsid w:val="001010D7"/>
    <w:rsid w:val="00101489"/>
    <w:rsid w:val="001017C8"/>
    <w:rsid w:val="00101A0E"/>
    <w:rsid w:val="00101ACE"/>
    <w:rsid w:val="00101D6C"/>
    <w:rsid w:val="00102147"/>
    <w:rsid w:val="001021DD"/>
    <w:rsid w:val="001021F1"/>
    <w:rsid w:val="00102366"/>
    <w:rsid w:val="0010252A"/>
    <w:rsid w:val="0010273C"/>
    <w:rsid w:val="001027C1"/>
    <w:rsid w:val="00102999"/>
    <w:rsid w:val="00102A33"/>
    <w:rsid w:val="00102BA5"/>
    <w:rsid w:val="00102E56"/>
    <w:rsid w:val="001031F0"/>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A95"/>
    <w:rsid w:val="00106CC3"/>
    <w:rsid w:val="00106E7E"/>
    <w:rsid w:val="00106FF1"/>
    <w:rsid w:val="0010795D"/>
    <w:rsid w:val="00107993"/>
    <w:rsid w:val="0011034F"/>
    <w:rsid w:val="00110631"/>
    <w:rsid w:val="00110851"/>
    <w:rsid w:val="001108EE"/>
    <w:rsid w:val="0011090D"/>
    <w:rsid w:val="001111BD"/>
    <w:rsid w:val="001115C0"/>
    <w:rsid w:val="001115F4"/>
    <w:rsid w:val="001116D2"/>
    <w:rsid w:val="0011190B"/>
    <w:rsid w:val="00111AD9"/>
    <w:rsid w:val="00111DA6"/>
    <w:rsid w:val="00112089"/>
    <w:rsid w:val="0011230B"/>
    <w:rsid w:val="001126ED"/>
    <w:rsid w:val="00112919"/>
    <w:rsid w:val="00112975"/>
    <w:rsid w:val="00112B8F"/>
    <w:rsid w:val="00112E14"/>
    <w:rsid w:val="00112F58"/>
    <w:rsid w:val="0011303D"/>
    <w:rsid w:val="001134DA"/>
    <w:rsid w:val="0011372B"/>
    <w:rsid w:val="00113D8F"/>
    <w:rsid w:val="001140FA"/>
    <w:rsid w:val="001141CF"/>
    <w:rsid w:val="00114379"/>
    <w:rsid w:val="001146A3"/>
    <w:rsid w:val="001146C6"/>
    <w:rsid w:val="001147B8"/>
    <w:rsid w:val="00114949"/>
    <w:rsid w:val="00114E61"/>
    <w:rsid w:val="00114EA7"/>
    <w:rsid w:val="0011530A"/>
    <w:rsid w:val="0011536C"/>
    <w:rsid w:val="0011538F"/>
    <w:rsid w:val="001155A6"/>
    <w:rsid w:val="00115716"/>
    <w:rsid w:val="0011584C"/>
    <w:rsid w:val="001158D5"/>
    <w:rsid w:val="00116148"/>
    <w:rsid w:val="00116339"/>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1769"/>
    <w:rsid w:val="00121776"/>
    <w:rsid w:val="00121E1A"/>
    <w:rsid w:val="001225BC"/>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D34"/>
    <w:rsid w:val="00126013"/>
    <w:rsid w:val="0012636F"/>
    <w:rsid w:val="0012637F"/>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1683"/>
    <w:rsid w:val="0013181A"/>
    <w:rsid w:val="00131843"/>
    <w:rsid w:val="00131AC6"/>
    <w:rsid w:val="001321CE"/>
    <w:rsid w:val="001322B0"/>
    <w:rsid w:val="00132440"/>
    <w:rsid w:val="00132671"/>
    <w:rsid w:val="001326DA"/>
    <w:rsid w:val="00132767"/>
    <w:rsid w:val="001327AC"/>
    <w:rsid w:val="00132917"/>
    <w:rsid w:val="00132D21"/>
    <w:rsid w:val="00132E89"/>
    <w:rsid w:val="0013303B"/>
    <w:rsid w:val="0013327F"/>
    <w:rsid w:val="0013334C"/>
    <w:rsid w:val="001336CA"/>
    <w:rsid w:val="00133928"/>
    <w:rsid w:val="00133A1F"/>
    <w:rsid w:val="00133E11"/>
    <w:rsid w:val="00133EBD"/>
    <w:rsid w:val="00134176"/>
    <w:rsid w:val="001341AE"/>
    <w:rsid w:val="00134420"/>
    <w:rsid w:val="001348F0"/>
    <w:rsid w:val="00134C6B"/>
    <w:rsid w:val="00134D78"/>
    <w:rsid w:val="00135015"/>
    <w:rsid w:val="00135095"/>
    <w:rsid w:val="00135517"/>
    <w:rsid w:val="00135829"/>
    <w:rsid w:val="00135884"/>
    <w:rsid w:val="001358A7"/>
    <w:rsid w:val="001358F4"/>
    <w:rsid w:val="0013612A"/>
    <w:rsid w:val="00136825"/>
    <w:rsid w:val="00136998"/>
    <w:rsid w:val="00136AAD"/>
    <w:rsid w:val="001371C0"/>
    <w:rsid w:val="00137280"/>
    <w:rsid w:val="00137288"/>
    <w:rsid w:val="00137480"/>
    <w:rsid w:val="001374FE"/>
    <w:rsid w:val="00137520"/>
    <w:rsid w:val="0013756F"/>
    <w:rsid w:val="001375B9"/>
    <w:rsid w:val="001376BD"/>
    <w:rsid w:val="001376EA"/>
    <w:rsid w:val="001376F7"/>
    <w:rsid w:val="00137EA0"/>
    <w:rsid w:val="00140608"/>
    <w:rsid w:val="0014073C"/>
    <w:rsid w:val="00140762"/>
    <w:rsid w:val="00140825"/>
    <w:rsid w:val="0014086C"/>
    <w:rsid w:val="00140E5E"/>
    <w:rsid w:val="00140EEA"/>
    <w:rsid w:val="00141054"/>
    <w:rsid w:val="001410AA"/>
    <w:rsid w:val="001410F1"/>
    <w:rsid w:val="00141668"/>
    <w:rsid w:val="001417A0"/>
    <w:rsid w:val="001418FE"/>
    <w:rsid w:val="00141DE4"/>
    <w:rsid w:val="00141E46"/>
    <w:rsid w:val="00141ED1"/>
    <w:rsid w:val="00141F72"/>
    <w:rsid w:val="0014206B"/>
    <w:rsid w:val="00142093"/>
    <w:rsid w:val="00142558"/>
    <w:rsid w:val="00142693"/>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4C4"/>
    <w:rsid w:val="00145671"/>
    <w:rsid w:val="00145E70"/>
    <w:rsid w:val="0014618E"/>
    <w:rsid w:val="001462D7"/>
    <w:rsid w:val="00146577"/>
    <w:rsid w:val="00146773"/>
    <w:rsid w:val="0014703E"/>
    <w:rsid w:val="001475B3"/>
    <w:rsid w:val="0014767C"/>
    <w:rsid w:val="00147D65"/>
    <w:rsid w:val="00147D91"/>
    <w:rsid w:val="001508E1"/>
    <w:rsid w:val="001509B7"/>
    <w:rsid w:val="00150A19"/>
    <w:rsid w:val="00150A99"/>
    <w:rsid w:val="00150CB8"/>
    <w:rsid w:val="00150F01"/>
    <w:rsid w:val="00150FC7"/>
    <w:rsid w:val="0015107A"/>
    <w:rsid w:val="001510ED"/>
    <w:rsid w:val="001516EA"/>
    <w:rsid w:val="001517AA"/>
    <w:rsid w:val="001517AB"/>
    <w:rsid w:val="00151805"/>
    <w:rsid w:val="00151897"/>
    <w:rsid w:val="00151B31"/>
    <w:rsid w:val="00151CE5"/>
    <w:rsid w:val="00151FFD"/>
    <w:rsid w:val="00152066"/>
    <w:rsid w:val="00152559"/>
    <w:rsid w:val="00152A3B"/>
    <w:rsid w:val="00152AAD"/>
    <w:rsid w:val="0015326D"/>
    <w:rsid w:val="0015334E"/>
    <w:rsid w:val="0015347E"/>
    <w:rsid w:val="00153946"/>
    <w:rsid w:val="00153A48"/>
    <w:rsid w:val="00153A6B"/>
    <w:rsid w:val="00153E69"/>
    <w:rsid w:val="00153EEF"/>
    <w:rsid w:val="00153F29"/>
    <w:rsid w:val="001540F5"/>
    <w:rsid w:val="001544AB"/>
    <w:rsid w:val="00154F0D"/>
    <w:rsid w:val="00155178"/>
    <w:rsid w:val="00155648"/>
    <w:rsid w:val="00155696"/>
    <w:rsid w:val="0015571A"/>
    <w:rsid w:val="00155D53"/>
    <w:rsid w:val="0015622B"/>
    <w:rsid w:val="00156260"/>
    <w:rsid w:val="00156284"/>
    <w:rsid w:val="00156502"/>
    <w:rsid w:val="001569C5"/>
    <w:rsid w:val="0015748E"/>
    <w:rsid w:val="00157921"/>
    <w:rsid w:val="00157ACC"/>
    <w:rsid w:val="0016019C"/>
    <w:rsid w:val="001601C7"/>
    <w:rsid w:val="001602C2"/>
    <w:rsid w:val="001603B9"/>
    <w:rsid w:val="00160674"/>
    <w:rsid w:val="00160786"/>
    <w:rsid w:val="00160BEB"/>
    <w:rsid w:val="001613CB"/>
    <w:rsid w:val="0016152E"/>
    <w:rsid w:val="00161CA5"/>
    <w:rsid w:val="00161E31"/>
    <w:rsid w:val="00161E99"/>
    <w:rsid w:val="00162262"/>
    <w:rsid w:val="001623A3"/>
    <w:rsid w:val="00162BD5"/>
    <w:rsid w:val="00162CF1"/>
    <w:rsid w:val="00162F71"/>
    <w:rsid w:val="00162F82"/>
    <w:rsid w:val="00162FB5"/>
    <w:rsid w:val="001630E4"/>
    <w:rsid w:val="00163176"/>
    <w:rsid w:val="0016368F"/>
    <w:rsid w:val="001639BC"/>
    <w:rsid w:val="00163AFC"/>
    <w:rsid w:val="00163C9A"/>
    <w:rsid w:val="00164368"/>
    <w:rsid w:val="00164646"/>
    <w:rsid w:val="00164795"/>
    <w:rsid w:val="001647FA"/>
    <w:rsid w:val="00164E99"/>
    <w:rsid w:val="00164EB6"/>
    <w:rsid w:val="00165137"/>
    <w:rsid w:val="001652DD"/>
    <w:rsid w:val="0016563B"/>
    <w:rsid w:val="00165B5E"/>
    <w:rsid w:val="00165D9A"/>
    <w:rsid w:val="001661BF"/>
    <w:rsid w:val="0016634F"/>
    <w:rsid w:val="00166522"/>
    <w:rsid w:val="00166809"/>
    <w:rsid w:val="0016680E"/>
    <w:rsid w:val="00166879"/>
    <w:rsid w:val="001669F9"/>
    <w:rsid w:val="00166D9E"/>
    <w:rsid w:val="00166EAF"/>
    <w:rsid w:val="00166EE2"/>
    <w:rsid w:val="0016700E"/>
    <w:rsid w:val="00167125"/>
    <w:rsid w:val="0016733C"/>
    <w:rsid w:val="0016764C"/>
    <w:rsid w:val="00167891"/>
    <w:rsid w:val="001679A2"/>
    <w:rsid w:val="00167ACD"/>
    <w:rsid w:val="00170397"/>
    <w:rsid w:val="001703B3"/>
    <w:rsid w:val="00170482"/>
    <w:rsid w:val="001706E4"/>
    <w:rsid w:val="001706E7"/>
    <w:rsid w:val="001708D0"/>
    <w:rsid w:val="00170E05"/>
    <w:rsid w:val="0017121D"/>
    <w:rsid w:val="0017132F"/>
    <w:rsid w:val="00171657"/>
    <w:rsid w:val="00171661"/>
    <w:rsid w:val="00171B5E"/>
    <w:rsid w:val="00171BC2"/>
    <w:rsid w:val="00171BF0"/>
    <w:rsid w:val="00171CEF"/>
    <w:rsid w:val="00171D7E"/>
    <w:rsid w:val="00171F14"/>
    <w:rsid w:val="00172379"/>
    <w:rsid w:val="001725EA"/>
    <w:rsid w:val="001729E1"/>
    <w:rsid w:val="00172A75"/>
    <w:rsid w:val="00172B61"/>
    <w:rsid w:val="00172C20"/>
    <w:rsid w:val="0017303E"/>
    <w:rsid w:val="00173749"/>
    <w:rsid w:val="001738A5"/>
    <w:rsid w:val="00173A00"/>
    <w:rsid w:val="00173D38"/>
    <w:rsid w:val="00173F6C"/>
    <w:rsid w:val="001744BA"/>
    <w:rsid w:val="00174DDB"/>
    <w:rsid w:val="00175009"/>
    <w:rsid w:val="001752EC"/>
    <w:rsid w:val="00175614"/>
    <w:rsid w:val="00175A6E"/>
    <w:rsid w:val="00175B5A"/>
    <w:rsid w:val="00175C4F"/>
    <w:rsid w:val="00175DAB"/>
    <w:rsid w:val="00175EF2"/>
    <w:rsid w:val="0017639F"/>
    <w:rsid w:val="00176414"/>
    <w:rsid w:val="00176AA0"/>
    <w:rsid w:val="00176BDB"/>
    <w:rsid w:val="00176ECF"/>
    <w:rsid w:val="0017714C"/>
    <w:rsid w:val="0017722E"/>
    <w:rsid w:val="00177482"/>
    <w:rsid w:val="00177711"/>
    <w:rsid w:val="00177A0D"/>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84"/>
    <w:rsid w:val="00181B3A"/>
    <w:rsid w:val="001820B2"/>
    <w:rsid w:val="001821E9"/>
    <w:rsid w:val="001822C4"/>
    <w:rsid w:val="0018246F"/>
    <w:rsid w:val="00182718"/>
    <w:rsid w:val="00182B0B"/>
    <w:rsid w:val="00182CE4"/>
    <w:rsid w:val="00182FBF"/>
    <w:rsid w:val="00183341"/>
    <w:rsid w:val="001836DF"/>
    <w:rsid w:val="00183B20"/>
    <w:rsid w:val="00183CB7"/>
    <w:rsid w:val="00183CC6"/>
    <w:rsid w:val="00183F11"/>
    <w:rsid w:val="001840F5"/>
    <w:rsid w:val="00184A29"/>
    <w:rsid w:val="00184B11"/>
    <w:rsid w:val="00184DAB"/>
    <w:rsid w:val="00184DBF"/>
    <w:rsid w:val="00184F51"/>
    <w:rsid w:val="00185257"/>
    <w:rsid w:val="001858F6"/>
    <w:rsid w:val="00185E59"/>
    <w:rsid w:val="00185F10"/>
    <w:rsid w:val="00185F89"/>
    <w:rsid w:val="00185FDA"/>
    <w:rsid w:val="00186395"/>
    <w:rsid w:val="001863E3"/>
    <w:rsid w:val="0018695F"/>
    <w:rsid w:val="001869EF"/>
    <w:rsid w:val="00186A7F"/>
    <w:rsid w:val="00186B4D"/>
    <w:rsid w:val="0018767B"/>
    <w:rsid w:val="00190318"/>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338"/>
    <w:rsid w:val="001923AF"/>
    <w:rsid w:val="00192589"/>
    <w:rsid w:val="001925E5"/>
    <w:rsid w:val="001929F7"/>
    <w:rsid w:val="00193987"/>
    <w:rsid w:val="00194654"/>
    <w:rsid w:val="00194955"/>
    <w:rsid w:val="00194B46"/>
    <w:rsid w:val="00195447"/>
    <w:rsid w:val="001954AB"/>
    <w:rsid w:val="00195657"/>
    <w:rsid w:val="0019573B"/>
    <w:rsid w:val="00195839"/>
    <w:rsid w:val="0019592C"/>
    <w:rsid w:val="00195D36"/>
    <w:rsid w:val="00196085"/>
    <w:rsid w:val="001960EA"/>
    <w:rsid w:val="00196395"/>
    <w:rsid w:val="00196B90"/>
    <w:rsid w:val="00196DE8"/>
    <w:rsid w:val="00196FF4"/>
    <w:rsid w:val="0019734F"/>
    <w:rsid w:val="001978F5"/>
    <w:rsid w:val="00197ABF"/>
    <w:rsid w:val="001A016E"/>
    <w:rsid w:val="001A0303"/>
    <w:rsid w:val="001A0313"/>
    <w:rsid w:val="001A0676"/>
    <w:rsid w:val="001A067A"/>
    <w:rsid w:val="001A06C8"/>
    <w:rsid w:val="001A0CE0"/>
    <w:rsid w:val="001A10A9"/>
    <w:rsid w:val="001A1337"/>
    <w:rsid w:val="001A14FB"/>
    <w:rsid w:val="001A1980"/>
    <w:rsid w:val="001A2096"/>
    <w:rsid w:val="001A22D5"/>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DE6"/>
    <w:rsid w:val="001A4EDF"/>
    <w:rsid w:val="001A4F83"/>
    <w:rsid w:val="001A507E"/>
    <w:rsid w:val="001A5308"/>
    <w:rsid w:val="001A558A"/>
    <w:rsid w:val="001A58A4"/>
    <w:rsid w:val="001A5927"/>
    <w:rsid w:val="001A6164"/>
    <w:rsid w:val="001A619A"/>
    <w:rsid w:val="001A61A0"/>
    <w:rsid w:val="001A6236"/>
    <w:rsid w:val="001A6AFE"/>
    <w:rsid w:val="001A6C8F"/>
    <w:rsid w:val="001A6E27"/>
    <w:rsid w:val="001A706D"/>
    <w:rsid w:val="001A71EB"/>
    <w:rsid w:val="001A72EE"/>
    <w:rsid w:val="001A73AC"/>
    <w:rsid w:val="001A7826"/>
    <w:rsid w:val="001A79DA"/>
    <w:rsid w:val="001A7F48"/>
    <w:rsid w:val="001B00B2"/>
    <w:rsid w:val="001B0149"/>
    <w:rsid w:val="001B0251"/>
    <w:rsid w:val="001B0AB8"/>
    <w:rsid w:val="001B0B9D"/>
    <w:rsid w:val="001B0DB4"/>
    <w:rsid w:val="001B138B"/>
    <w:rsid w:val="001B1565"/>
    <w:rsid w:val="001B159B"/>
    <w:rsid w:val="001B18A6"/>
    <w:rsid w:val="001B1CEB"/>
    <w:rsid w:val="001B1EC4"/>
    <w:rsid w:val="001B1F72"/>
    <w:rsid w:val="001B2031"/>
    <w:rsid w:val="001B2108"/>
    <w:rsid w:val="001B2279"/>
    <w:rsid w:val="001B22CA"/>
    <w:rsid w:val="001B2443"/>
    <w:rsid w:val="001B28A5"/>
    <w:rsid w:val="001B2993"/>
    <w:rsid w:val="001B2C18"/>
    <w:rsid w:val="001B2E97"/>
    <w:rsid w:val="001B33AF"/>
    <w:rsid w:val="001B33B4"/>
    <w:rsid w:val="001B35C1"/>
    <w:rsid w:val="001B3754"/>
    <w:rsid w:val="001B3A10"/>
    <w:rsid w:val="001B3C71"/>
    <w:rsid w:val="001B4371"/>
    <w:rsid w:val="001B471D"/>
    <w:rsid w:val="001B5279"/>
    <w:rsid w:val="001B5332"/>
    <w:rsid w:val="001B54E9"/>
    <w:rsid w:val="001B55DE"/>
    <w:rsid w:val="001B6240"/>
    <w:rsid w:val="001B6351"/>
    <w:rsid w:val="001B70CF"/>
    <w:rsid w:val="001B7186"/>
    <w:rsid w:val="001B748B"/>
    <w:rsid w:val="001B74EC"/>
    <w:rsid w:val="001B7905"/>
    <w:rsid w:val="001B7AB6"/>
    <w:rsid w:val="001B7D5B"/>
    <w:rsid w:val="001C0085"/>
    <w:rsid w:val="001C00F7"/>
    <w:rsid w:val="001C0311"/>
    <w:rsid w:val="001C05AE"/>
    <w:rsid w:val="001C063F"/>
    <w:rsid w:val="001C06F9"/>
    <w:rsid w:val="001C0874"/>
    <w:rsid w:val="001C0883"/>
    <w:rsid w:val="001C0EC3"/>
    <w:rsid w:val="001C12A0"/>
    <w:rsid w:val="001C16A9"/>
    <w:rsid w:val="001C1920"/>
    <w:rsid w:val="001C19A9"/>
    <w:rsid w:val="001C19EB"/>
    <w:rsid w:val="001C1E53"/>
    <w:rsid w:val="001C211D"/>
    <w:rsid w:val="001C24C0"/>
    <w:rsid w:val="001C2586"/>
    <w:rsid w:val="001C2A8B"/>
    <w:rsid w:val="001C3434"/>
    <w:rsid w:val="001C3474"/>
    <w:rsid w:val="001C35A0"/>
    <w:rsid w:val="001C398A"/>
    <w:rsid w:val="001C39F0"/>
    <w:rsid w:val="001C3DC6"/>
    <w:rsid w:val="001C3DCD"/>
    <w:rsid w:val="001C3E02"/>
    <w:rsid w:val="001C447C"/>
    <w:rsid w:val="001C4A39"/>
    <w:rsid w:val="001C4C5A"/>
    <w:rsid w:val="001C4F5F"/>
    <w:rsid w:val="001C4F8E"/>
    <w:rsid w:val="001C5125"/>
    <w:rsid w:val="001C52DA"/>
    <w:rsid w:val="001C54B8"/>
    <w:rsid w:val="001C589B"/>
    <w:rsid w:val="001C58A6"/>
    <w:rsid w:val="001C5934"/>
    <w:rsid w:val="001C5AA2"/>
    <w:rsid w:val="001C5BC8"/>
    <w:rsid w:val="001C5DBB"/>
    <w:rsid w:val="001C5F88"/>
    <w:rsid w:val="001C5FD2"/>
    <w:rsid w:val="001C6182"/>
    <w:rsid w:val="001C619C"/>
    <w:rsid w:val="001C66D2"/>
    <w:rsid w:val="001C7B49"/>
    <w:rsid w:val="001C7F47"/>
    <w:rsid w:val="001D006C"/>
    <w:rsid w:val="001D00B4"/>
    <w:rsid w:val="001D04AF"/>
    <w:rsid w:val="001D056C"/>
    <w:rsid w:val="001D0578"/>
    <w:rsid w:val="001D0593"/>
    <w:rsid w:val="001D06BE"/>
    <w:rsid w:val="001D06D1"/>
    <w:rsid w:val="001D0855"/>
    <w:rsid w:val="001D0E4D"/>
    <w:rsid w:val="001D1258"/>
    <w:rsid w:val="001D13B7"/>
    <w:rsid w:val="001D19F8"/>
    <w:rsid w:val="001D1B69"/>
    <w:rsid w:val="001D1CFF"/>
    <w:rsid w:val="001D21DC"/>
    <w:rsid w:val="001D2B3C"/>
    <w:rsid w:val="001D2E6C"/>
    <w:rsid w:val="001D35DC"/>
    <w:rsid w:val="001D380F"/>
    <w:rsid w:val="001D3A0B"/>
    <w:rsid w:val="001D3D42"/>
    <w:rsid w:val="001D435D"/>
    <w:rsid w:val="001D43C0"/>
    <w:rsid w:val="001D448E"/>
    <w:rsid w:val="001D4969"/>
    <w:rsid w:val="001D4AF0"/>
    <w:rsid w:val="001D4E33"/>
    <w:rsid w:val="001D4F24"/>
    <w:rsid w:val="001D506F"/>
    <w:rsid w:val="001D57BC"/>
    <w:rsid w:val="001D5D88"/>
    <w:rsid w:val="001D6937"/>
    <w:rsid w:val="001D6B56"/>
    <w:rsid w:val="001D6E46"/>
    <w:rsid w:val="001D6E61"/>
    <w:rsid w:val="001D6F30"/>
    <w:rsid w:val="001D7260"/>
    <w:rsid w:val="001D7816"/>
    <w:rsid w:val="001D797C"/>
    <w:rsid w:val="001D7ADE"/>
    <w:rsid w:val="001D7B96"/>
    <w:rsid w:val="001D7EB4"/>
    <w:rsid w:val="001D7FE2"/>
    <w:rsid w:val="001E02D6"/>
    <w:rsid w:val="001E09F4"/>
    <w:rsid w:val="001E0A73"/>
    <w:rsid w:val="001E0CB7"/>
    <w:rsid w:val="001E111F"/>
    <w:rsid w:val="001E11A6"/>
    <w:rsid w:val="001E1284"/>
    <w:rsid w:val="001E1311"/>
    <w:rsid w:val="001E1524"/>
    <w:rsid w:val="001E15E6"/>
    <w:rsid w:val="001E16D8"/>
    <w:rsid w:val="001E1710"/>
    <w:rsid w:val="001E1AD4"/>
    <w:rsid w:val="001E1D07"/>
    <w:rsid w:val="001E1D3C"/>
    <w:rsid w:val="001E1DDA"/>
    <w:rsid w:val="001E220A"/>
    <w:rsid w:val="001E251E"/>
    <w:rsid w:val="001E266E"/>
    <w:rsid w:val="001E2818"/>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BDA"/>
    <w:rsid w:val="001E6C1B"/>
    <w:rsid w:val="001E6FED"/>
    <w:rsid w:val="001E7173"/>
    <w:rsid w:val="001E719A"/>
    <w:rsid w:val="001E750C"/>
    <w:rsid w:val="001E7A8F"/>
    <w:rsid w:val="001E7BE9"/>
    <w:rsid w:val="001E7D26"/>
    <w:rsid w:val="001F020C"/>
    <w:rsid w:val="001F0546"/>
    <w:rsid w:val="001F0DDF"/>
    <w:rsid w:val="001F11F0"/>
    <w:rsid w:val="001F18E2"/>
    <w:rsid w:val="001F1B1E"/>
    <w:rsid w:val="001F1BEA"/>
    <w:rsid w:val="001F1DFA"/>
    <w:rsid w:val="001F1E26"/>
    <w:rsid w:val="001F1FFC"/>
    <w:rsid w:val="001F22A9"/>
    <w:rsid w:val="001F26E9"/>
    <w:rsid w:val="001F29D5"/>
    <w:rsid w:val="001F29D6"/>
    <w:rsid w:val="001F2E08"/>
    <w:rsid w:val="001F2E0E"/>
    <w:rsid w:val="001F302C"/>
    <w:rsid w:val="001F3218"/>
    <w:rsid w:val="001F33A0"/>
    <w:rsid w:val="001F34E2"/>
    <w:rsid w:val="001F35A8"/>
    <w:rsid w:val="001F39AB"/>
    <w:rsid w:val="001F4104"/>
    <w:rsid w:val="001F4112"/>
    <w:rsid w:val="001F42EE"/>
    <w:rsid w:val="001F45E8"/>
    <w:rsid w:val="001F4D34"/>
    <w:rsid w:val="001F4DA6"/>
    <w:rsid w:val="001F4DC8"/>
    <w:rsid w:val="001F4E57"/>
    <w:rsid w:val="001F536E"/>
    <w:rsid w:val="001F53A2"/>
    <w:rsid w:val="001F56F2"/>
    <w:rsid w:val="001F5C95"/>
    <w:rsid w:val="001F5C9E"/>
    <w:rsid w:val="001F5E73"/>
    <w:rsid w:val="001F5ED8"/>
    <w:rsid w:val="001F5F10"/>
    <w:rsid w:val="001F6308"/>
    <w:rsid w:val="001F644E"/>
    <w:rsid w:val="001F6E45"/>
    <w:rsid w:val="001F711B"/>
    <w:rsid w:val="001F7317"/>
    <w:rsid w:val="001F76B6"/>
    <w:rsid w:val="001F798D"/>
    <w:rsid w:val="001F79CF"/>
    <w:rsid w:val="001F7DD6"/>
    <w:rsid w:val="001F7F57"/>
    <w:rsid w:val="002000F2"/>
    <w:rsid w:val="002000FC"/>
    <w:rsid w:val="0020087C"/>
    <w:rsid w:val="00200A92"/>
    <w:rsid w:val="00200B81"/>
    <w:rsid w:val="00200BF9"/>
    <w:rsid w:val="00200CC2"/>
    <w:rsid w:val="00201029"/>
    <w:rsid w:val="0020142D"/>
    <w:rsid w:val="00201446"/>
    <w:rsid w:val="00201488"/>
    <w:rsid w:val="002016C0"/>
    <w:rsid w:val="00201A5F"/>
    <w:rsid w:val="00201B59"/>
    <w:rsid w:val="00201DEC"/>
    <w:rsid w:val="00201FA2"/>
    <w:rsid w:val="002024E6"/>
    <w:rsid w:val="00202D2E"/>
    <w:rsid w:val="00202E82"/>
    <w:rsid w:val="0020307A"/>
    <w:rsid w:val="00203159"/>
    <w:rsid w:val="00203A6E"/>
    <w:rsid w:val="00203B19"/>
    <w:rsid w:val="00203DF0"/>
    <w:rsid w:val="00203F00"/>
    <w:rsid w:val="00203F5C"/>
    <w:rsid w:val="0020400D"/>
    <w:rsid w:val="002047DE"/>
    <w:rsid w:val="00204981"/>
    <w:rsid w:val="00204A5A"/>
    <w:rsid w:val="00204C12"/>
    <w:rsid w:val="00204C44"/>
    <w:rsid w:val="00204C7B"/>
    <w:rsid w:val="0020560E"/>
    <w:rsid w:val="00205635"/>
    <w:rsid w:val="00205639"/>
    <w:rsid w:val="002059A3"/>
    <w:rsid w:val="00205AB2"/>
    <w:rsid w:val="00205CB2"/>
    <w:rsid w:val="00205D98"/>
    <w:rsid w:val="00205EA1"/>
    <w:rsid w:val="0020610B"/>
    <w:rsid w:val="00206362"/>
    <w:rsid w:val="002063A7"/>
    <w:rsid w:val="00206677"/>
    <w:rsid w:val="0020671A"/>
    <w:rsid w:val="0020674D"/>
    <w:rsid w:val="00206BF6"/>
    <w:rsid w:val="00206E5A"/>
    <w:rsid w:val="00207613"/>
    <w:rsid w:val="00207847"/>
    <w:rsid w:val="0020790B"/>
    <w:rsid w:val="00207AF9"/>
    <w:rsid w:val="00207BB9"/>
    <w:rsid w:val="00207EB6"/>
    <w:rsid w:val="00210174"/>
    <w:rsid w:val="00210314"/>
    <w:rsid w:val="0021065B"/>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C26"/>
    <w:rsid w:val="00211C62"/>
    <w:rsid w:val="00211CE0"/>
    <w:rsid w:val="00211D31"/>
    <w:rsid w:val="00211DD9"/>
    <w:rsid w:val="00212816"/>
    <w:rsid w:val="00212AE6"/>
    <w:rsid w:val="00212B19"/>
    <w:rsid w:val="002130BD"/>
    <w:rsid w:val="002131FD"/>
    <w:rsid w:val="00213851"/>
    <w:rsid w:val="00214CD3"/>
    <w:rsid w:val="00214E0D"/>
    <w:rsid w:val="00215041"/>
    <w:rsid w:val="0021512E"/>
    <w:rsid w:val="002155D5"/>
    <w:rsid w:val="00215786"/>
    <w:rsid w:val="0021586D"/>
    <w:rsid w:val="00215D76"/>
    <w:rsid w:val="00215F98"/>
    <w:rsid w:val="00215FBA"/>
    <w:rsid w:val="002162EA"/>
    <w:rsid w:val="002165F9"/>
    <w:rsid w:val="00216685"/>
    <w:rsid w:val="00216B17"/>
    <w:rsid w:val="00216BBF"/>
    <w:rsid w:val="00216D0D"/>
    <w:rsid w:val="00217135"/>
    <w:rsid w:val="00217596"/>
    <w:rsid w:val="002176F4"/>
    <w:rsid w:val="0021797D"/>
    <w:rsid w:val="00217C32"/>
    <w:rsid w:val="00217CE8"/>
    <w:rsid w:val="0022003A"/>
    <w:rsid w:val="002200B5"/>
    <w:rsid w:val="002202EC"/>
    <w:rsid w:val="002204ED"/>
    <w:rsid w:val="002208BE"/>
    <w:rsid w:val="0022091D"/>
    <w:rsid w:val="002209D6"/>
    <w:rsid w:val="00220A0C"/>
    <w:rsid w:val="00220E92"/>
    <w:rsid w:val="00220EAA"/>
    <w:rsid w:val="00220F36"/>
    <w:rsid w:val="00221022"/>
    <w:rsid w:val="002212C6"/>
    <w:rsid w:val="0022135D"/>
    <w:rsid w:val="002217E5"/>
    <w:rsid w:val="00221A25"/>
    <w:rsid w:val="00221B64"/>
    <w:rsid w:val="00221B79"/>
    <w:rsid w:val="00222052"/>
    <w:rsid w:val="002222A4"/>
    <w:rsid w:val="00222AB8"/>
    <w:rsid w:val="00222B25"/>
    <w:rsid w:val="00222C20"/>
    <w:rsid w:val="00222D26"/>
    <w:rsid w:val="00222FE7"/>
    <w:rsid w:val="00223833"/>
    <w:rsid w:val="002239DA"/>
    <w:rsid w:val="00223ACD"/>
    <w:rsid w:val="002242F8"/>
    <w:rsid w:val="00224339"/>
    <w:rsid w:val="0022490A"/>
    <w:rsid w:val="00224932"/>
    <w:rsid w:val="00224A38"/>
    <w:rsid w:val="00224A9B"/>
    <w:rsid w:val="002252D2"/>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D0D"/>
    <w:rsid w:val="00227F9E"/>
    <w:rsid w:val="00230040"/>
    <w:rsid w:val="00230189"/>
    <w:rsid w:val="002307F2"/>
    <w:rsid w:val="00230AD3"/>
    <w:rsid w:val="00230B14"/>
    <w:rsid w:val="00230BB1"/>
    <w:rsid w:val="00230C58"/>
    <w:rsid w:val="00230EB0"/>
    <w:rsid w:val="00230EE6"/>
    <w:rsid w:val="0023124C"/>
    <w:rsid w:val="002314EE"/>
    <w:rsid w:val="00231532"/>
    <w:rsid w:val="00231719"/>
    <w:rsid w:val="00231740"/>
    <w:rsid w:val="00231AF5"/>
    <w:rsid w:val="00231B71"/>
    <w:rsid w:val="00231D67"/>
    <w:rsid w:val="00232149"/>
    <w:rsid w:val="00232191"/>
    <w:rsid w:val="002321B1"/>
    <w:rsid w:val="00232782"/>
    <w:rsid w:val="002327FC"/>
    <w:rsid w:val="0023287C"/>
    <w:rsid w:val="00232E9D"/>
    <w:rsid w:val="00233074"/>
    <w:rsid w:val="002331A0"/>
    <w:rsid w:val="0023324F"/>
    <w:rsid w:val="0023351A"/>
    <w:rsid w:val="00233849"/>
    <w:rsid w:val="0023406E"/>
    <w:rsid w:val="002344C8"/>
    <w:rsid w:val="002349C5"/>
    <w:rsid w:val="00234B73"/>
    <w:rsid w:val="00234BBB"/>
    <w:rsid w:val="00234FBA"/>
    <w:rsid w:val="00234FE9"/>
    <w:rsid w:val="00235017"/>
    <w:rsid w:val="00235581"/>
    <w:rsid w:val="00235698"/>
    <w:rsid w:val="00236443"/>
    <w:rsid w:val="0023644B"/>
    <w:rsid w:val="0023653E"/>
    <w:rsid w:val="00236801"/>
    <w:rsid w:val="00236821"/>
    <w:rsid w:val="002368E3"/>
    <w:rsid w:val="00236CAD"/>
    <w:rsid w:val="00236F71"/>
    <w:rsid w:val="002373FC"/>
    <w:rsid w:val="00237C6F"/>
    <w:rsid w:val="00237D22"/>
    <w:rsid w:val="00240089"/>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929"/>
    <w:rsid w:val="00243ACD"/>
    <w:rsid w:val="00243C1C"/>
    <w:rsid w:val="0024445A"/>
    <w:rsid w:val="00244563"/>
    <w:rsid w:val="00244606"/>
    <w:rsid w:val="00244924"/>
    <w:rsid w:val="002449F4"/>
    <w:rsid w:val="00244D58"/>
    <w:rsid w:val="002451C3"/>
    <w:rsid w:val="0024520E"/>
    <w:rsid w:val="0024530E"/>
    <w:rsid w:val="00245492"/>
    <w:rsid w:val="00245879"/>
    <w:rsid w:val="00245A41"/>
    <w:rsid w:val="00245B70"/>
    <w:rsid w:val="00245D7D"/>
    <w:rsid w:val="00245E39"/>
    <w:rsid w:val="00245FBA"/>
    <w:rsid w:val="00246BEB"/>
    <w:rsid w:val="00246C52"/>
    <w:rsid w:val="00246E87"/>
    <w:rsid w:val="00246EB6"/>
    <w:rsid w:val="002475A2"/>
    <w:rsid w:val="002475BE"/>
    <w:rsid w:val="00247660"/>
    <w:rsid w:val="0024785A"/>
    <w:rsid w:val="00247A4A"/>
    <w:rsid w:val="00247C92"/>
    <w:rsid w:val="00247DD1"/>
    <w:rsid w:val="00250315"/>
    <w:rsid w:val="0025039F"/>
    <w:rsid w:val="002506F5"/>
    <w:rsid w:val="00250716"/>
    <w:rsid w:val="002508C7"/>
    <w:rsid w:val="002509C7"/>
    <w:rsid w:val="00250D9C"/>
    <w:rsid w:val="00251117"/>
    <w:rsid w:val="0025111B"/>
    <w:rsid w:val="002512A9"/>
    <w:rsid w:val="002515EA"/>
    <w:rsid w:val="0025169E"/>
    <w:rsid w:val="00251723"/>
    <w:rsid w:val="00251843"/>
    <w:rsid w:val="00251929"/>
    <w:rsid w:val="00251DAC"/>
    <w:rsid w:val="00251F5E"/>
    <w:rsid w:val="00251F78"/>
    <w:rsid w:val="0025204B"/>
    <w:rsid w:val="002520D4"/>
    <w:rsid w:val="00252732"/>
    <w:rsid w:val="0025293E"/>
    <w:rsid w:val="00252FDD"/>
    <w:rsid w:val="002530D6"/>
    <w:rsid w:val="002530D9"/>
    <w:rsid w:val="0025325D"/>
    <w:rsid w:val="002533FF"/>
    <w:rsid w:val="00253400"/>
    <w:rsid w:val="002537F5"/>
    <w:rsid w:val="0025388F"/>
    <w:rsid w:val="00253905"/>
    <w:rsid w:val="0025429A"/>
    <w:rsid w:val="00255475"/>
    <w:rsid w:val="002556CC"/>
    <w:rsid w:val="0025601B"/>
    <w:rsid w:val="00256B22"/>
    <w:rsid w:val="00256D51"/>
    <w:rsid w:val="00256F02"/>
    <w:rsid w:val="002571C8"/>
    <w:rsid w:val="002572F1"/>
    <w:rsid w:val="00257A62"/>
    <w:rsid w:val="00260156"/>
    <w:rsid w:val="00260713"/>
    <w:rsid w:val="0026075E"/>
    <w:rsid w:val="002608BD"/>
    <w:rsid w:val="00260ACE"/>
    <w:rsid w:val="00260B2A"/>
    <w:rsid w:val="00260FAD"/>
    <w:rsid w:val="002617F6"/>
    <w:rsid w:val="00261D05"/>
    <w:rsid w:val="002621AD"/>
    <w:rsid w:val="002623AC"/>
    <w:rsid w:val="002626FA"/>
    <w:rsid w:val="00262979"/>
    <w:rsid w:val="00263038"/>
    <w:rsid w:val="002631DC"/>
    <w:rsid w:val="0026382D"/>
    <w:rsid w:val="0026385F"/>
    <w:rsid w:val="00263A09"/>
    <w:rsid w:val="00263DC2"/>
    <w:rsid w:val="00263DD9"/>
    <w:rsid w:val="00264256"/>
    <w:rsid w:val="002642C3"/>
    <w:rsid w:val="0026432F"/>
    <w:rsid w:val="0026455A"/>
    <w:rsid w:val="0026460B"/>
    <w:rsid w:val="0026468A"/>
    <w:rsid w:val="002646A6"/>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CFE"/>
    <w:rsid w:val="002706CC"/>
    <w:rsid w:val="002708DA"/>
    <w:rsid w:val="00270904"/>
    <w:rsid w:val="00270B34"/>
    <w:rsid w:val="00270C63"/>
    <w:rsid w:val="00270C98"/>
    <w:rsid w:val="00270CF1"/>
    <w:rsid w:val="00270E57"/>
    <w:rsid w:val="00270E80"/>
    <w:rsid w:val="00271084"/>
    <w:rsid w:val="002710D6"/>
    <w:rsid w:val="002711C3"/>
    <w:rsid w:val="002713CE"/>
    <w:rsid w:val="0027193C"/>
    <w:rsid w:val="002719A4"/>
    <w:rsid w:val="00271EEF"/>
    <w:rsid w:val="00272044"/>
    <w:rsid w:val="0027242C"/>
    <w:rsid w:val="00272474"/>
    <w:rsid w:val="0027257A"/>
    <w:rsid w:val="00272736"/>
    <w:rsid w:val="00272A15"/>
    <w:rsid w:val="00272D06"/>
    <w:rsid w:val="00272FEB"/>
    <w:rsid w:val="0027309C"/>
    <w:rsid w:val="00273226"/>
    <w:rsid w:val="00273644"/>
    <w:rsid w:val="002738C9"/>
    <w:rsid w:val="00273B2D"/>
    <w:rsid w:val="00273CAB"/>
    <w:rsid w:val="00273CFB"/>
    <w:rsid w:val="00274309"/>
    <w:rsid w:val="00274668"/>
    <w:rsid w:val="00274CE5"/>
    <w:rsid w:val="00274D08"/>
    <w:rsid w:val="00274DE3"/>
    <w:rsid w:val="00275406"/>
    <w:rsid w:val="0027540F"/>
    <w:rsid w:val="00275457"/>
    <w:rsid w:val="00275464"/>
    <w:rsid w:val="0027558D"/>
    <w:rsid w:val="0027568B"/>
    <w:rsid w:val="002756D5"/>
    <w:rsid w:val="00275A17"/>
    <w:rsid w:val="00275B92"/>
    <w:rsid w:val="00275E10"/>
    <w:rsid w:val="00275F3B"/>
    <w:rsid w:val="00275FE7"/>
    <w:rsid w:val="00276001"/>
    <w:rsid w:val="00276243"/>
    <w:rsid w:val="002762EC"/>
    <w:rsid w:val="002763D0"/>
    <w:rsid w:val="002764FB"/>
    <w:rsid w:val="00276660"/>
    <w:rsid w:val="002766C9"/>
    <w:rsid w:val="002768E3"/>
    <w:rsid w:val="00276ED1"/>
    <w:rsid w:val="00277200"/>
    <w:rsid w:val="00277512"/>
    <w:rsid w:val="002777E4"/>
    <w:rsid w:val="00277A6A"/>
    <w:rsid w:val="00277E66"/>
    <w:rsid w:val="002801E2"/>
    <w:rsid w:val="00280567"/>
    <w:rsid w:val="00280612"/>
    <w:rsid w:val="0028073A"/>
    <w:rsid w:val="00280960"/>
    <w:rsid w:val="0028149A"/>
    <w:rsid w:val="002814CE"/>
    <w:rsid w:val="0028154A"/>
    <w:rsid w:val="0028164E"/>
    <w:rsid w:val="0028168F"/>
    <w:rsid w:val="00281D4F"/>
    <w:rsid w:val="002825CE"/>
    <w:rsid w:val="00283165"/>
    <w:rsid w:val="002832E7"/>
    <w:rsid w:val="002834FB"/>
    <w:rsid w:val="002838C7"/>
    <w:rsid w:val="00284B43"/>
    <w:rsid w:val="00284E3F"/>
    <w:rsid w:val="00284E7F"/>
    <w:rsid w:val="0028550D"/>
    <w:rsid w:val="00285520"/>
    <w:rsid w:val="00285894"/>
    <w:rsid w:val="00285E28"/>
    <w:rsid w:val="0028648E"/>
    <w:rsid w:val="00286532"/>
    <w:rsid w:val="00286631"/>
    <w:rsid w:val="00286AE7"/>
    <w:rsid w:val="00286F76"/>
    <w:rsid w:val="002871C8"/>
    <w:rsid w:val="002872ED"/>
    <w:rsid w:val="00287376"/>
    <w:rsid w:val="002877DE"/>
    <w:rsid w:val="00287821"/>
    <w:rsid w:val="00287C28"/>
    <w:rsid w:val="00287C39"/>
    <w:rsid w:val="00287EAF"/>
    <w:rsid w:val="00290254"/>
    <w:rsid w:val="00290C83"/>
    <w:rsid w:val="0029130D"/>
    <w:rsid w:val="0029142E"/>
    <w:rsid w:val="002915DA"/>
    <w:rsid w:val="0029178F"/>
    <w:rsid w:val="00291C45"/>
    <w:rsid w:val="00291E2B"/>
    <w:rsid w:val="002920BF"/>
    <w:rsid w:val="00292540"/>
    <w:rsid w:val="0029279E"/>
    <w:rsid w:val="00292A9A"/>
    <w:rsid w:val="00292AE6"/>
    <w:rsid w:val="002930AA"/>
    <w:rsid w:val="0029347E"/>
    <w:rsid w:val="00293504"/>
    <w:rsid w:val="0029353A"/>
    <w:rsid w:val="00293965"/>
    <w:rsid w:val="00293A16"/>
    <w:rsid w:val="00293C49"/>
    <w:rsid w:val="00293C5B"/>
    <w:rsid w:val="00294266"/>
    <w:rsid w:val="002944CA"/>
    <w:rsid w:val="00294504"/>
    <w:rsid w:val="00294580"/>
    <w:rsid w:val="00294722"/>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43A"/>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15"/>
    <w:rsid w:val="002A093B"/>
    <w:rsid w:val="002A0BEE"/>
    <w:rsid w:val="002A1850"/>
    <w:rsid w:val="002A1868"/>
    <w:rsid w:val="002A1A57"/>
    <w:rsid w:val="002A1DA1"/>
    <w:rsid w:val="002A205B"/>
    <w:rsid w:val="002A2689"/>
    <w:rsid w:val="002A2742"/>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C5"/>
    <w:rsid w:val="002A4B7D"/>
    <w:rsid w:val="002A4E20"/>
    <w:rsid w:val="002A523D"/>
    <w:rsid w:val="002A524D"/>
    <w:rsid w:val="002A530F"/>
    <w:rsid w:val="002A5D2C"/>
    <w:rsid w:val="002A5D59"/>
    <w:rsid w:val="002A5FC1"/>
    <w:rsid w:val="002A63A7"/>
    <w:rsid w:val="002A6A0E"/>
    <w:rsid w:val="002A6ADC"/>
    <w:rsid w:val="002A6EF8"/>
    <w:rsid w:val="002A732C"/>
    <w:rsid w:val="002A7A6A"/>
    <w:rsid w:val="002A7AB4"/>
    <w:rsid w:val="002A7AE1"/>
    <w:rsid w:val="002A7B3B"/>
    <w:rsid w:val="002B00F2"/>
    <w:rsid w:val="002B0684"/>
    <w:rsid w:val="002B07BF"/>
    <w:rsid w:val="002B0805"/>
    <w:rsid w:val="002B0868"/>
    <w:rsid w:val="002B0960"/>
    <w:rsid w:val="002B0BC5"/>
    <w:rsid w:val="002B0C99"/>
    <w:rsid w:val="002B0DC4"/>
    <w:rsid w:val="002B0EB5"/>
    <w:rsid w:val="002B10F9"/>
    <w:rsid w:val="002B12C7"/>
    <w:rsid w:val="002B17B0"/>
    <w:rsid w:val="002B1AFA"/>
    <w:rsid w:val="002B21D6"/>
    <w:rsid w:val="002B2543"/>
    <w:rsid w:val="002B2C92"/>
    <w:rsid w:val="002B3032"/>
    <w:rsid w:val="002B3081"/>
    <w:rsid w:val="002B314A"/>
    <w:rsid w:val="002B318B"/>
    <w:rsid w:val="002B32BC"/>
    <w:rsid w:val="002B33A2"/>
    <w:rsid w:val="002B33AC"/>
    <w:rsid w:val="002B340B"/>
    <w:rsid w:val="002B3418"/>
    <w:rsid w:val="002B348D"/>
    <w:rsid w:val="002B34AE"/>
    <w:rsid w:val="002B3893"/>
    <w:rsid w:val="002B39C3"/>
    <w:rsid w:val="002B3D90"/>
    <w:rsid w:val="002B3EFA"/>
    <w:rsid w:val="002B3F41"/>
    <w:rsid w:val="002B3FAF"/>
    <w:rsid w:val="002B4122"/>
    <w:rsid w:val="002B453B"/>
    <w:rsid w:val="002B48C4"/>
    <w:rsid w:val="002B4C39"/>
    <w:rsid w:val="002B5175"/>
    <w:rsid w:val="002B51C4"/>
    <w:rsid w:val="002B55A8"/>
    <w:rsid w:val="002B5982"/>
    <w:rsid w:val="002B59EE"/>
    <w:rsid w:val="002B5CC4"/>
    <w:rsid w:val="002B6009"/>
    <w:rsid w:val="002B601A"/>
    <w:rsid w:val="002B61F1"/>
    <w:rsid w:val="002B6377"/>
    <w:rsid w:val="002B64FE"/>
    <w:rsid w:val="002B694E"/>
    <w:rsid w:val="002B6BC9"/>
    <w:rsid w:val="002B6D31"/>
    <w:rsid w:val="002B6FED"/>
    <w:rsid w:val="002B70A2"/>
    <w:rsid w:val="002B71C9"/>
    <w:rsid w:val="002B7386"/>
    <w:rsid w:val="002B7D56"/>
    <w:rsid w:val="002C04C2"/>
    <w:rsid w:val="002C04D0"/>
    <w:rsid w:val="002C0818"/>
    <w:rsid w:val="002C0A95"/>
    <w:rsid w:val="002C0B4F"/>
    <w:rsid w:val="002C0B94"/>
    <w:rsid w:val="002C0D0B"/>
    <w:rsid w:val="002C0D11"/>
    <w:rsid w:val="002C0E59"/>
    <w:rsid w:val="002C1481"/>
    <w:rsid w:val="002C185E"/>
    <w:rsid w:val="002C1B17"/>
    <w:rsid w:val="002C203A"/>
    <w:rsid w:val="002C2AE9"/>
    <w:rsid w:val="002C2B29"/>
    <w:rsid w:val="002C2CE6"/>
    <w:rsid w:val="002C2E8A"/>
    <w:rsid w:val="002C2FCD"/>
    <w:rsid w:val="002C3A4E"/>
    <w:rsid w:val="002C3AE4"/>
    <w:rsid w:val="002C3E89"/>
    <w:rsid w:val="002C42AA"/>
    <w:rsid w:val="002C44EC"/>
    <w:rsid w:val="002C4611"/>
    <w:rsid w:val="002C4AF6"/>
    <w:rsid w:val="002C54AD"/>
    <w:rsid w:val="002C5533"/>
    <w:rsid w:val="002C5620"/>
    <w:rsid w:val="002C5842"/>
    <w:rsid w:val="002C5A6B"/>
    <w:rsid w:val="002C5F65"/>
    <w:rsid w:val="002C61E0"/>
    <w:rsid w:val="002C640C"/>
    <w:rsid w:val="002C64EC"/>
    <w:rsid w:val="002C6574"/>
    <w:rsid w:val="002C6D3C"/>
    <w:rsid w:val="002C6F0B"/>
    <w:rsid w:val="002C763A"/>
    <w:rsid w:val="002C782F"/>
    <w:rsid w:val="002C7B03"/>
    <w:rsid w:val="002C7B0D"/>
    <w:rsid w:val="002C7EA4"/>
    <w:rsid w:val="002C7EBB"/>
    <w:rsid w:val="002D001E"/>
    <w:rsid w:val="002D0115"/>
    <w:rsid w:val="002D013E"/>
    <w:rsid w:val="002D0298"/>
    <w:rsid w:val="002D02D5"/>
    <w:rsid w:val="002D04DC"/>
    <w:rsid w:val="002D0657"/>
    <w:rsid w:val="002D0820"/>
    <w:rsid w:val="002D09B3"/>
    <w:rsid w:val="002D1258"/>
    <w:rsid w:val="002D13B7"/>
    <w:rsid w:val="002D1E1E"/>
    <w:rsid w:val="002D1EF1"/>
    <w:rsid w:val="002D28A9"/>
    <w:rsid w:val="002D2B4E"/>
    <w:rsid w:val="002D305F"/>
    <w:rsid w:val="002D35DD"/>
    <w:rsid w:val="002D3968"/>
    <w:rsid w:val="002D3E02"/>
    <w:rsid w:val="002D406A"/>
    <w:rsid w:val="002D425A"/>
    <w:rsid w:val="002D42DB"/>
    <w:rsid w:val="002D4314"/>
    <w:rsid w:val="002D4685"/>
    <w:rsid w:val="002D4A54"/>
    <w:rsid w:val="002D4C92"/>
    <w:rsid w:val="002D4E37"/>
    <w:rsid w:val="002D4E9C"/>
    <w:rsid w:val="002D52E0"/>
    <w:rsid w:val="002D533E"/>
    <w:rsid w:val="002D5DEA"/>
    <w:rsid w:val="002D5F98"/>
    <w:rsid w:val="002D6127"/>
    <w:rsid w:val="002D61BE"/>
    <w:rsid w:val="002D61F0"/>
    <w:rsid w:val="002D6E49"/>
    <w:rsid w:val="002D6E9C"/>
    <w:rsid w:val="002D7101"/>
    <w:rsid w:val="002D7235"/>
    <w:rsid w:val="002D75D3"/>
    <w:rsid w:val="002D76E8"/>
    <w:rsid w:val="002D788E"/>
    <w:rsid w:val="002D7BE2"/>
    <w:rsid w:val="002D7E23"/>
    <w:rsid w:val="002D7EC3"/>
    <w:rsid w:val="002E008F"/>
    <w:rsid w:val="002E079D"/>
    <w:rsid w:val="002E0AC5"/>
    <w:rsid w:val="002E0DB5"/>
    <w:rsid w:val="002E0E94"/>
    <w:rsid w:val="002E1295"/>
    <w:rsid w:val="002E14D2"/>
    <w:rsid w:val="002E15A5"/>
    <w:rsid w:val="002E16BC"/>
    <w:rsid w:val="002E19AD"/>
    <w:rsid w:val="002E1A7B"/>
    <w:rsid w:val="002E1F0A"/>
    <w:rsid w:val="002E239F"/>
    <w:rsid w:val="002E25D2"/>
    <w:rsid w:val="002E2738"/>
    <w:rsid w:val="002E2923"/>
    <w:rsid w:val="002E2A76"/>
    <w:rsid w:val="002E306D"/>
    <w:rsid w:val="002E3631"/>
    <w:rsid w:val="002E3653"/>
    <w:rsid w:val="002E36F8"/>
    <w:rsid w:val="002E37FE"/>
    <w:rsid w:val="002E38B7"/>
    <w:rsid w:val="002E3DC7"/>
    <w:rsid w:val="002E4301"/>
    <w:rsid w:val="002E47C4"/>
    <w:rsid w:val="002E4B0D"/>
    <w:rsid w:val="002E4EEC"/>
    <w:rsid w:val="002E55AB"/>
    <w:rsid w:val="002E58E1"/>
    <w:rsid w:val="002E5ABB"/>
    <w:rsid w:val="002E5B2A"/>
    <w:rsid w:val="002E5BDD"/>
    <w:rsid w:val="002E5C56"/>
    <w:rsid w:val="002E5D86"/>
    <w:rsid w:val="002E5DD7"/>
    <w:rsid w:val="002E5DF0"/>
    <w:rsid w:val="002E6475"/>
    <w:rsid w:val="002E6809"/>
    <w:rsid w:val="002E692B"/>
    <w:rsid w:val="002E76A7"/>
    <w:rsid w:val="002E7BA6"/>
    <w:rsid w:val="002F001D"/>
    <w:rsid w:val="002F0045"/>
    <w:rsid w:val="002F0094"/>
    <w:rsid w:val="002F00F0"/>
    <w:rsid w:val="002F025B"/>
    <w:rsid w:val="002F0684"/>
    <w:rsid w:val="002F09C0"/>
    <w:rsid w:val="002F0ADB"/>
    <w:rsid w:val="002F0E34"/>
    <w:rsid w:val="002F14C9"/>
    <w:rsid w:val="002F174B"/>
    <w:rsid w:val="002F1782"/>
    <w:rsid w:val="002F286D"/>
    <w:rsid w:val="002F2AE0"/>
    <w:rsid w:val="002F2E9A"/>
    <w:rsid w:val="002F31C4"/>
    <w:rsid w:val="002F322F"/>
    <w:rsid w:val="002F38D3"/>
    <w:rsid w:val="002F3CE3"/>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A7C"/>
    <w:rsid w:val="002F5FDA"/>
    <w:rsid w:val="002F63ED"/>
    <w:rsid w:val="002F659C"/>
    <w:rsid w:val="002F67B6"/>
    <w:rsid w:val="002F6AC6"/>
    <w:rsid w:val="002F6BDA"/>
    <w:rsid w:val="002F6DA5"/>
    <w:rsid w:val="002F6DFC"/>
    <w:rsid w:val="002F77EB"/>
    <w:rsid w:val="002F7919"/>
    <w:rsid w:val="002F7B6D"/>
    <w:rsid w:val="002F7C1B"/>
    <w:rsid w:val="002F7D48"/>
    <w:rsid w:val="002F7EC5"/>
    <w:rsid w:val="00300085"/>
    <w:rsid w:val="0030020E"/>
    <w:rsid w:val="0030027C"/>
    <w:rsid w:val="003003AD"/>
    <w:rsid w:val="00300421"/>
    <w:rsid w:val="00300CCD"/>
    <w:rsid w:val="00300E5F"/>
    <w:rsid w:val="00300F09"/>
    <w:rsid w:val="00301023"/>
    <w:rsid w:val="003011C0"/>
    <w:rsid w:val="00301686"/>
    <w:rsid w:val="0030197B"/>
    <w:rsid w:val="00301DA6"/>
    <w:rsid w:val="00301E07"/>
    <w:rsid w:val="00301EE4"/>
    <w:rsid w:val="00302203"/>
    <w:rsid w:val="003024DE"/>
    <w:rsid w:val="00302546"/>
    <w:rsid w:val="00302701"/>
    <w:rsid w:val="00302739"/>
    <w:rsid w:val="00302B48"/>
    <w:rsid w:val="00302BA5"/>
    <w:rsid w:val="00302D8B"/>
    <w:rsid w:val="00302EDE"/>
    <w:rsid w:val="00302FEF"/>
    <w:rsid w:val="0030318E"/>
    <w:rsid w:val="003033B1"/>
    <w:rsid w:val="00303BDB"/>
    <w:rsid w:val="00303DE7"/>
    <w:rsid w:val="00304556"/>
    <w:rsid w:val="003047C0"/>
    <w:rsid w:val="00304915"/>
    <w:rsid w:val="00304AC5"/>
    <w:rsid w:val="00304B84"/>
    <w:rsid w:val="00304C9E"/>
    <w:rsid w:val="003054E1"/>
    <w:rsid w:val="003055B6"/>
    <w:rsid w:val="00305866"/>
    <w:rsid w:val="003061F6"/>
    <w:rsid w:val="003065FB"/>
    <w:rsid w:val="0030687B"/>
    <w:rsid w:val="00306ED2"/>
    <w:rsid w:val="00306F89"/>
    <w:rsid w:val="003071C8"/>
    <w:rsid w:val="0030749E"/>
    <w:rsid w:val="0030761B"/>
    <w:rsid w:val="00307B27"/>
    <w:rsid w:val="00307F28"/>
    <w:rsid w:val="003101DC"/>
    <w:rsid w:val="0031049F"/>
    <w:rsid w:val="00310500"/>
    <w:rsid w:val="0031050E"/>
    <w:rsid w:val="0031092D"/>
    <w:rsid w:val="00310A2E"/>
    <w:rsid w:val="00310B18"/>
    <w:rsid w:val="00310CB2"/>
    <w:rsid w:val="00310CC6"/>
    <w:rsid w:val="00310F30"/>
    <w:rsid w:val="00311100"/>
    <w:rsid w:val="00311151"/>
    <w:rsid w:val="00311642"/>
    <w:rsid w:val="00311761"/>
    <w:rsid w:val="003118A7"/>
    <w:rsid w:val="00311941"/>
    <w:rsid w:val="0031205E"/>
    <w:rsid w:val="00312709"/>
    <w:rsid w:val="003129AB"/>
    <w:rsid w:val="003129CC"/>
    <w:rsid w:val="00312D40"/>
    <w:rsid w:val="00313765"/>
    <w:rsid w:val="003137A0"/>
    <w:rsid w:val="003139F0"/>
    <w:rsid w:val="00313BC1"/>
    <w:rsid w:val="00313C4F"/>
    <w:rsid w:val="003141C2"/>
    <w:rsid w:val="003143F7"/>
    <w:rsid w:val="003147C1"/>
    <w:rsid w:val="00314CBB"/>
    <w:rsid w:val="00314FAE"/>
    <w:rsid w:val="00315614"/>
    <w:rsid w:val="0031599D"/>
    <w:rsid w:val="00315B5E"/>
    <w:rsid w:val="00315C8E"/>
    <w:rsid w:val="00315F37"/>
    <w:rsid w:val="00316064"/>
    <w:rsid w:val="00316484"/>
    <w:rsid w:val="00316A1A"/>
    <w:rsid w:val="00316B5B"/>
    <w:rsid w:val="00316C58"/>
    <w:rsid w:val="00316C89"/>
    <w:rsid w:val="00316D2D"/>
    <w:rsid w:val="00316EAE"/>
    <w:rsid w:val="00317050"/>
    <w:rsid w:val="00317625"/>
    <w:rsid w:val="0031767A"/>
    <w:rsid w:val="00317731"/>
    <w:rsid w:val="00317781"/>
    <w:rsid w:val="00317C5E"/>
    <w:rsid w:val="0032013F"/>
    <w:rsid w:val="0032018E"/>
    <w:rsid w:val="00320844"/>
    <w:rsid w:val="00320B1B"/>
    <w:rsid w:val="00320C3F"/>
    <w:rsid w:val="00320F1B"/>
    <w:rsid w:val="003210B1"/>
    <w:rsid w:val="0032135E"/>
    <w:rsid w:val="0032151E"/>
    <w:rsid w:val="0032172E"/>
    <w:rsid w:val="00321822"/>
    <w:rsid w:val="00321B02"/>
    <w:rsid w:val="00321C7E"/>
    <w:rsid w:val="003228CE"/>
    <w:rsid w:val="00322BC3"/>
    <w:rsid w:val="00322C2B"/>
    <w:rsid w:val="00322E3B"/>
    <w:rsid w:val="00323013"/>
    <w:rsid w:val="003232E3"/>
    <w:rsid w:val="00323431"/>
    <w:rsid w:val="00323FAD"/>
    <w:rsid w:val="00324089"/>
    <w:rsid w:val="003242B1"/>
    <w:rsid w:val="003244C7"/>
    <w:rsid w:val="00324701"/>
    <w:rsid w:val="0032489D"/>
    <w:rsid w:val="003249E6"/>
    <w:rsid w:val="003249F8"/>
    <w:rsid w:val="00324E7B"/>
    <w:rsid w:val="0032556B"/>
    <w:rsid w:val="0032629F"/>
    <w:rsid w:val="0032651E"/>
    <w:rsid w:val="003266A7"/>
    <w:rsid w:val="003267A6"/>
    <w:rsid w:val="00326DFE"/>
    <w:rsid w:val="0032703A"/>
    <w:rsid w:val="003271E3"/>
    <w:rsid w:val="003272D0"/>
    <w:rsid w:val="003273DE"/>
    <w:rsid w:val="0032762E"/>
    <w:rsid w:val="003278C7"/>
    <w:rsid w:val="0032793B"/>
    <w:rsid w:val="00327AEA"/>
    <w:rsid w:val="00327C1D"/>
    <w:rsid w:val="00327D99"/>
    <w:rsid w:val="00327FA5"/>
    <w:rsid w:val="0033012E"/>
    <w:rsid w:val="003308C4"/>
    <w:rsid w:val="00330989"/>
    <w:rsid w:val="00330C30"/>
    <w:rsid w:val="00330DE8"/>
    <w:rsid w:val="00331A72"/>
    <w:rsid w:val="00331BC6"/>
    <w:rsid w:val="00332123"/>
    <w:rsid w:val="003321C3"/>
    <w:rsid w:val="003328B8"/>
    <w:rsid w:val="00332962"/>
    <w:rsid w:val="00332BF1"/>
    <w:rsid w:val="00332D21"/>
    <w:rsid w:val="00332FA5"/>
    <w:rsid w:val="00333837"/>
    <w:rsid w:val="00333955"/>
    <w:rsid w:val="00333E56"/>
    <w:rsid w:val="0033442C"/>
    <w:rsid w:val="003348AF"/>
    <w:rsid w:val="00334E18"/>
    <w:rsid w:val="00335250"/>
    <w:rsid w:val="00335647"/>
    <w:rsid w:val="00335670"/>
    <w:rsid w:val="0033572D"/>
    <w:rsid w:val="0033592C"/>
    <w:rsid w:val="00335A90"/>
    <w:rsid w:val="00335E2A"/>
    <w:rsid w:val="00336780"/>
    <w:rsid w:val="003367C5"/>
    <w:rsid w:val="00336DAD"/>
    <w:rsid w:val="00336DB3"/>
    <w:rsid w:val="00336DE1"/>
    <w:rsid w:val="00337065"/>
    <w:rsid w:val="00337136"/>
    <w:rsid w:val="00337B29"/>
    <w:rsid w:val="00337C71"/>
    <w:rsid w:val="00337E7F"/>
    <w:rsid w:val="00340190"/>
    <w:rsid w:val="0034044B"/>
    <w:rsid w:val="003405ED"/>
    <w:rsid w:val="00340CC6"/>
    <w:rsid w:val="00340E58"/>
    <w:rsid w:val="00341087"/>
    <w:rsid w:val="00341371"/>
    <w:rsid w:val="00341706"/>
    <w:rsid w:val="00341991"/>
    <w:rsid w:val="00341CFA"/>
    <w:rsid w:val="003420B4"/>
    <w:rsid w:val="0034246D"/>
    <w:rsid w:val="00342528"/>
    <w:rsid w:val="00342A54"/>
    <w:rsid w:val="00342BFA"/>
    <w:rsid w:val="00342CD9"/>
    <w:rsid w:val="0034305B"/>
    <w:rsid w:val="00343C24"/>
    <w:rsid w:val="00343FA6"/>
    <w:rsid w:val="003446D1"/>
    <w:rsid w:val="00344725"/>
    <w:rsid w:val="00344901"/>
    <w:rsid w:val="00344E6B"/>
    <w:rsid w:val="0034511B"/>
    <w:rsid w:val="00345BFC"/>
    <w:rsid w:val="00345D09"/>
    <w:rsid w:val="00345D10"/>
    <w:rsid w:val="00346208"/>
    <w:rsid w:val="00346220"/>
    <w:rsid w:val="0034714B"/>
    <w:rsid w:val="0034744E"/>
    <w:rsid w:val="0034745C"/>
    <w:rsid w:val="003474CD"/>
    <w:rsid w:val="003479B6"/>
    <w:rsid w:val="00347AF7"/>
    <w:rsid w:val="0035025F"/>
    <w:rsid w:val="0035041A"/>
    <w:rsid w:val="003504BC"/>
    <w:rsid w:val="003505AD"/>
    <w:rsid w:val="00350631"/>
    <w:rsid w:val="003507AC"/>
    <w:rsid w:val="00350816"/>
    <w:rsid w:val="00350B70"/>
    <w:rsid w:val="00350EE7"/>
    <w:rsid w:val="00351186"/>
    <w:rsid w:val="00351439"/>
    <w:rsid w:val="0035180B"/>
    <w:rsid w:val="00351B18"/>
    <w:rsid w:val="00351C98"/>
    <w:rsid w:val="00351F31"/>
    <w:rsid w:val="003520B7"/>
    <w:rsid w:val="0035216E"/>
    <w:rsid w:val="003521A1"/>
    <w:rsid w:val="0035247D"/>
    <w:rsid w:val="00352759"/>
    <w:rsid w:val="00352828"/>
    <w:rsid w:val="00352952"/>
    <w:rsid w:val="00352DAE"/>
    <w:rsid w:val="003530A0"/>
    <w:rsid w:val="003530A3"/>
    <w:rsid w:val="003531B0"/>
    <w:rsid w:val="003532BC"/>
    <w:rsid w:val="003532D2"/>
    <w:rsid w:val="003536C6"/>
    <w:rsid w:val="003539B2"/>
    <w:rsid w:val="00353A7B"/>
    <w:rsid w:val="0035414B"/>
    <w:rsid w:val="003541E6"/>
    <w:rsid w:val="00354DF1"/>
    <w:rsid w:val="00354FE6"/>
    <w:rsid w:val="003550B2"/>
    <w:rsid w:val="003552C6"/>
    <w:rsid w:val="003557F8"/>
    <w:rsid w:val="003558FD"/>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CAE"/>
    <w:rsid w:val="0036037C"/>
    <w:rsid w:val="003604DB"/>
    <w:rsid w:val="00361749"/>
    <w:rsid w:val="003617B3"/>
    <w:rsid w:val="003617B5"/>
    <w:rsid w:val="0036185C"/>
    <w:rsid w:val="00361B1A"/>
    <w:rsid w:val="0036227D"/>
    <w:rsid w:val="00362563"/>
    <w:rsid w:val="0036262C"/>
    <w:rsid w:val="00362743"/>
    <w:rsid w:val="003628EE"/>
    <w:rsid w:val="00362C5A"/>
    <w:rsid w:val="00362C8F"/>
    <w:rsid w:val="00362E0F"/>
    <w:rsid w:val="0036349B"/>
    <w:rsid w:val="003635B6"/>
    <w:rsid w:val="003639E9"/>
    <w:rsid w:val="00363BB4"/>
    <w:rsid w:val="00363FC9"/>
    <w:rsid w:val="0036402E"/>
    <w:rsid w:val="00364207"/>
    <w:rsid w:val="00364586"/>
    <w:rsid w:val="00364607"/>
    <w:rsid w:val="003647A8"/>
    <w:rsid w:val="0036481B"/>
    <w:rsid w:val="00364935"/>
    <w:rsid w:val="00365023"/>
    <w:rsid w:val="0036527F"/>
    <w:rsid w:val="00365644"/>
    <w:rsid w:val="0036590C"/>
    <w:rsid w:val="00365965"/>
    <w:rsid w:val="003659FE"/>
    <w:rsid w:val="003665C5"/>
    <w:rsid w:val="00366B3A"/>
    <w:rsid w:val="00366CCF"/>
    <w:rsid w:val="003676EA"/>
    <w:rsid w:val="00370285"/>
    <w:rsid w:val="00370286"/>
    <w:rsid w:val="003704EE"/>
    <w:rsid w:val="003706F3"/>
    <w:rsid w:val="00370880"/>
    <w:rsid w:val="00370A01"/>
    <w:rsid w:val="00370B5A"/>
    <w:rsid w:val="00370E19"/>
    <w:rsid w:val="00370EFD"/>
    <w:rsid w:val="00370F31"/>
    <w:rsid w:val="00371137"/>
    <w:rsid w:val="003711C5"/>
    <w:rsid w:val="0037160B"/>
    <w:rsid w:val="003717D9"/>
    <w:rsid w:val="003719F5"/>
    <w:rsid w:val="00371C00"/>
    <w:rsid w:val="00372019"/>
    <w:rsid w:val="00372029"/>
    <w:rsid w:val="003724A1"/>
    <w:rsid w:val="00372A6B"/>
    <w:rsid w:val="00372AD2"/>
    <w:rsid w:val="00372C12"/>
    <w:rsid w:val="00372C25"/>
    <w:rsid w:val="00373AD8"/>
    <w:rsid w:val="00373B3C"/>
    <w:rsid w:val="00373DE0"/>
    <w:rsid w:val="00373E10"/>
    <w:rsid w:val="00373F2C"/>
    <w:rsid w:val="0037406C"/>
    <w:rsid w:val="003741D2"/>
    <w:rsid w:val="00374485"/>
    <w:rsid w:val="003744CB"/>
    <w:rsid w:val="0037450B"/>
    <w:rsid w:val="0037476F"/>
    <w:rsid w:val="00374804"/>
    <w:rsid w:val="003748F9"/>
    <w:rsid w:val="003749B5"/>
    <w:rsid w:val="00374C80"/>
    <w:rsid w:val="00374F06"/>
    <w:rsid w:val="00375222"/>
    <w:rsid w:val="003753A0"/>
    <w:rsid w:val="003756EB"/>
    <w:rsid w:val="00375DA0"/>
    <w:rsid w:val="00375ED0"/>
    <w:rsid w:val="00375FFC"/>
    <w:rsid w:val="003764FA"/>
    <w:rsid w:val="0037655D"/>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1011"/>
    <w:rsid w:val="003821E7"/>
    <w:rsid w:val="00382903"/>
    <w:rsid w:val="00382AF5"/>
    <w:rsid w:val="00382B6F"/>
    <w:rsid w:val="00382F2D"/>
    <w:rsid w:val="00383365"/>
    <w:rsid w:val="00383701"/>
    <w:rsid w:val="003839E9"/>
    <w:rsid w:val="00383CB5"/>
    <w:rsid w:val="00383D4B"/>
    <w:rsid w:val="00383DDB"/>
    <w:rsid w:val="003842A8"/>
    <w:rsid w:val="003845B9"/>
    <w:rsid w:val="00384747"/>
    <w:rsid w:val="003848D9"/>
    <w:rsid w:val="00384BC0"/>
    <w:rsid w:val="00384E73"/>
    <w:rsid w:val="003852CC"/>
    <w:rsid w:val="00385A70"/>
    <w:rsid w:val="00385BD7"/>
    <w:rsid w:val="00385C64"/>
    <w:rsid w:val="00386688"/>
    <w:rsid w:val="00386A15"/>
    <w:rsid w:val="00386A29"/>
    <w:rsid w:val="00386B71"/>
    <w:rsid w:val="00386CD1"/>
    <w:rsid w:val="00386F83"/>
    <w:rsid w:val="0038702D"/>
    <w:rsid w:val="003870BC"/>
    <w:rsid w:val="0038732E"/>
    <w:rsid w:val="003875A7"/>
    <w:rsid w:val="00387675"/>
    <w:rsid w:val="00387771"/>
    <w:rsid w:val="0038780F"/>
    <w:rsid w:val="00387866"/>
    <w:rsid w:val="00387B2B"/>
    <w:rsid w:val="00387E37"/>
    <w:rsid w:val="00390449"/>
    <w:rsid w:val="003904B1"/>
    <w:rsid w:val="003907D2"/>
    <w:rsid w:val="00390A2D"/>
    <w:rsid w:val="00390C56"/>
    <w:rsid w:val="00390C62"/>
    <w:rsid w:val="0039122C"/>
    <w:rsid w:val="0039124D"/>
    <w:rsid w:val="003914DB"/>
    <w:rsid w:val="00391A92"/>
    <w:rsid w:val="00391A9A"/>
    <w:rsid w:val="00391C99"/>
    <w:rsid w:val="003926BE"/>
    <w:rsid w:val="003929BE"/>
    <w:rsid w:val="00392A1F"/>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610F"/>
    <w:rsid w:val="003962EC"/>
    <w:rsid w:val="003965AE"/>
    <w:rsid w:val="0039665F"/>
    <w:rsid w:val="00396BBB"/>
    <w:rsid w:val="00396BDD"/>
    <w:rsid w:val="00397292"/>
    <w:rsid w:val="003976DD"/>
    <w:rsid w:val="003978B8"/>
    <w:rsid w:val="00397AD4"/>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D5"/>
    <w:rsid w:val="003A2019"/>
    <w:rsid w:val="003A2150"/>
    <w:rsid w:val="003A2BCC"/>
    <w:rsid w:val="003A2D39"/>
    <w:rsid w:val="003A2FE7"/>
    <w:rsid w:val="003A349E"/>
    <w:rsid w:val="003A38AC"/>
    <w:rsid w:val="003A39F2"/>
    <w:rsid w:val="003A3C0E"/>
    <w:rsid w:val="003A421C"/>
    <w:rsid w:val="003A42BB"/>
    <w:rsid w:val="003A44AA"/>
    <w:rsid w:val="003A45FB"/>
    <w:rsid w:val="003A48FC"/>
    <w:rsid w:val="003A4E82"/>
    <w:rsid w:val="003A523B"/>
    <w:rsid w:val="003A5865"/>
    <w:rsid w:val="003A58C4"/>
    <w:rsid w:val="003A590E"/>
    <w:rsid w:val="003A5A57"/>
    <w:rsid w:val="003A6274"/>
    <w:rsid w:val="003A62E1"/>
    <w:rsid w:val="003A6330"/>
    <w:rsid w:val="003A6619"/>
    <w:rsid w:val="003A66AA"/>
    <w:rsid w:val="003A679F"/>
    <w:rsid w:val="003A6CC0"/>
    <w:rsid w:val="003A70D9"/>
    <w:rsid w:val="003A71E1"/>
    <w:rsid w:val="003A724C"/>
    <w:rsid w:val="003A7424"/>
    <w:rsid w:val="003A76A9"/>
    <w:rsid w:val="003A7747"/>
    <w:rsid w:val="003B0299"/>
    <w:rsid w:val="003B0903"/>
    <w:rsid w:val="003B0B4D"/>
    <w:rsid w:val="003B0BD5"/>
    <w:rsid w:val="003B10B8"/>
    <w:rsid w:val="003B126C"/>
    <w:rsid w:val="003B1D6E"/>
    <w:rsid w:val="003B20BD"/>
    <w:rsid w:val="003B248F"/>
    <w:rsid w:val="003B25B8"/>
    <w:rsid w:val="003B2B79"/>
    <w:rsid w:val="003B2C70"/>
    <w:rsid w:val="003B3171"/>
    <w:rsid w:val="003B3835"/>
    <w:rsid w:val="003B387A"/>
    <w:rsid w:val="003B3E56"/>
    <w:rsid w:val="003B4039"/>
    <w:rsid w:val="003B4482"/>
    <w:rsid w:val="003B488F"/>
    <w:rsid w:val="003B495C"/>
    <w:rsid w:val="003B4B90"/>
    <w:rsid w:val="003B4D9B"/>
    <w:rsid w:val="003B4D9D"/>
    <w:rsid w:val="003B4E9C"/>
    <w:rsid w:val="003B570F"/>
    <w:rsid w:val="003B5747"/>
    <w:rsid w:val="003B58C8"/>
    <w:rsid w:val="003B5B57"/>
    <w:rsid w:val="003B5B7E"/>
    <w:rsid w:val="003B5BCB"/>
    <w:rsid w:val="003B5E30"/>
    <w:rsid w:val="003B6008"/>
    <w:rsid w:val="003B6584"/>
    <w:rsid w:val="003B65FD"/>
    <w:rsid w:val="003B6B8B"/>
    <w:rsid w:val="003B6C34"/>
    <w:rsid w:val="003B6DEC"/>
    <w:rsid w:val="003B6F24"/>
    <w:rsid w:val="003B6FCB"/>
    <w:rsid w:val="003B7020"/>
    <w:rsid w:val="003B7294"/>
    <w:rsid w:val="003B7461"/>
    <w:rsid w:val="003B7601"/>
    <w:rsid w:val="003B76AF"/>
    <w:rsid w:val="003B76FE"/>
    <w:rsid w:val="003C009A"/>
    <w:rsid w:val="003C03B0"/>
    <w:rsid w:val="003C04C2"/>
    <w:rsid w:val="003C04C6"/>
    <w:rsid w:val="003C07D7"/>
    <w:rsid w:val="003C0985"/>
    <w:rsid w:val="003C09EB"/>
    <w:rsid w:val="003C0D5D"/>
    <w:rsid w:val="003C10B8"/>
    <w:rsid w:val="003C182B"/>
    <w:rsid w:val="003C1B10"/>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F25"/>
    <w:rsid w:val="003C5171"/>
    <w:rsid w:val="003C5264"/>
    <w:rsid w:val="003C5888"/>
    <w:rsid w:val="003C60F6"/>
    <w:rsid w:val="003C62BB"/>
    <w:rsid w:val="003C64CD"/>
    <w:rsid w:val="003C6580"/>
    <w:rsid w:val="003C6609"/>
    <w:rsid w:val="003C6BE4"/>
    <w:rsid w:val="003C6CCB"/>
    <w:rsid w:val="003C6DA9"/>
    <w:rsid w:val="003C6E68"/>
    <w:rsid w:val="003C6F94"/>
    <w:rsid w:val="003C7079"/>
    <w:rsid w:val="003C7855"/>
    <w:rsid w:val="003D0068"/>
    <w:rsid w:val="003D0240"/>
    <w:rsid w:val="003D061E"/>
    <w:rsid w:val="003D06A7"/>
    <w:rsid w:val="003D0868"/>
    <w:rsid w:val="003D0964"/>
    <w:rsid w:val="003D09B7"/>
    <w:rsid w:val="003D09DA"/>
    <w:rsid w:val="003D0AB1"/>
    <w:rsid w:val="003D0BEB"/>
    <w:rsid w:val="003D0D75"/>
    <w:rsid w:val="003D0FE6"/>
    <w:rsid w:val="003D14F3"/>
    <w:rsid w:val="003D1B4D"/>
    <w:rsid w:val="003D1F11"/>
    <w:rsid w:val="003D22AC"/>
    <w:rsid w:val="003D2339"/>
    <w:rsid w:val="003D26AA"/>
    <w:rsid w:val="003D2AF9"/>
    <w:rsid w:val="003D2D07"/>
    <w:rsid w:val="003D2E43"/>
    <w:rsid w:val="003D31C8"/>
    <w:rsid w:val="003D3AD8"/>
    <w:rsid w:val="003D3EE3"/>
    <w:rsid w:val="003D4350"/>
    <w:rsid w:val="003D4409"/>
    <w:rsid w:val="003D4BB3"/>
    <w:rsid w:val="003D4F35"/>
    <w:rsid w:val="003D519A"/>
    <w:rsid w:val="003D53B8"/>
    <w:rsid w:val="003D5717"/>
    <w:rsid w:val="003D5878"/>
    <w:rsid w:val="003D59FE"/>
    <w:rsid w:val="003D5A55"/>
    <w:rsid w:val="003D608C"/>
    <w:rsid w:val="003D615E"/>
    <w:rsid w:val="003D63BA"/>
    <w:rsid w:val="003D64B6"/>
    <w:rsid w:val="003D680E"/>
    <w:rsid w:val="003D69ED"/>
    <w:rsid w:val="003D6B43"/>
    <w:rsid w:val="003D7272"/>
    <w:rsid w:val="003D740C"/>
    <w:rsid w:val="003D79E8"/>
    <w:rsid w:val="003E003E"/>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E12"/>
    <w:rsid w:val="003E5660"/>
    <w:rsid w:val="003E5BBD"/>
    <w:rsid w:val="003E6289"/>
    <w:rsid w:val="003E6592"/>
    <w:rsid w:val="003E679D"/>
    <w:rsid w:val="003E6A3C"/>
    <w:rsid w:val="003E700A"/>
    <w:rsid w:val="003E7313"/>
    <w:rsid w:val="003E73BC"/>
    <w:rsid w:val="003E76BB"/>
    <w:rsid w:val="003E7706"/>
    <w:rsid w:val="003E7C5E"/>
    <w:rsid w:val="003E7E37"/>
    <w:rsid w:val="003F0656"/>
    <w:rsid w:val="003F073C"/>
    <w:rsid w:val="003F07DB"/>
    <w:rsid w:val="003F0905"/>
    <w:rsid w:val="003F0940"/>
    <w:rsid w:val="003F0BF9"/>
    <w:rsid w:val="003F0D1A"/>
    <w:rsid w:val="003F12CC"/>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7DA"/>
    <w:rsid w:val="003F389F"/>
    <w:rsid w:val="003F39E9"/>
    <w:rsid w:val="003F484D"/>
    <w:rsid w:val="003F4933"/>
    <w:rsid w:val="003F4977"/>
    <w:rsid w:val="003F4A21"/>
    <w:rsid w:val="003F4B14"/>
    <w:rsid w:val="003F4C7D"/>
    <w:rsid w:val="003F4E1C"/>
    <w:rsid w:val="003F4E50"/>
    <w:rsid w:val="003F536B"/>
    <w:rsid w:val="003F560A"/>
    <w:rsid w:val="003F586D"/>
    <w:rsid w:val="003F61FE"/>
    <w:rsid w:val="003F62B4"/>
    <w:rsid w:val="003F643A"/>
    <w:rsid w:val="003F682D"/>
    <w:rsid w:val="003F6853"/>
    <w:rsid w:val="003F6930"/>
    <w:rsid w:val="003F697D"/>
    <w:rsid w:val="003F6A55"/>
    <w:rsid w:val="003F6D2A"/>
    <w:rsid w:val="003F6DEB"/>
    <w:rsid w:val="003F6E0E"/>
    <w:rsid w:val="003F73A0"/>
    <w:rsid w:val="003F75DD"/>
    <w:rsid w:val="003F7908"/>
    <w:rsid w:val="003F7A7C"/>
    <w:rsid w:val="003F7DFF"/>
    <w:rsid w:val="00400075"/>
    <w:rsid w:val="0040015E"/>
    <w:rsid w:val="00400427"/>
    <w:rsid w:val="00400615"/>
    <w:rsid w:val="004008F3"/>
    <w:rsid w:val="00400D86"/>
    <w:rsid w:val="00400F31"/>
    <w:rsid w:val="004010EF"/>
    <w:rsid w:val="0040128A"/>
    <w:rsid w:val="00401561"/>
    <w:rsid w:val="004017C6"/>
    <w:rsid w:val="004021B5"/>
    <w:rsid w:val="0040235F"/>
    <w:rsid w:val="004024AB"/>
    <w:rsid w:val="00402B5E"/>
    <w:rsid w:val="00402DC4"/>
    <w:rsid w:val="00402F2C"/>
    <w:rsid w:val="0040303D"/>
    <w:rsid w:val="0040379F"/>
    <w:rsid w:val="00403805"/>
    <w:rsid w:val="00403886"/>
    <w:rsid w:val="00403CE7"/>
    <w:rsid w:val="00403D9C"/>
    <w:rsid w:val="00403F25"/>
    <w:rsid w:val="00404011"/>
    <w:rsid w:val="00404514"/>
    <w:rsid w:val="0040495B"/>
    <w:rsid w:val="004049CB"/>
    <w:rsid w:val="00404B43"/>
    <w:rsid w:val="00404D4D"/>
    <w:rsid w:val="00404D6D"/>
    <w:rsid w:val="00405898"/>
    <w:rsid w:val="00405A9F"/>
    <w:rsid w:val="00405D7C"/>
    <w:rsid w:val="00405D95"/>
    <w:rsid w:val="00405F90"/>
    <w:rsid w:val="00406108"/>
    <w:rsid w:val="00406412"/>
    <w:rsid w:val="00406AF6"/>
    <w:rsid w:val="00406BD1"/>
    <w:rsid w:val="00406D4A"/>
    <w:rsid w:val="00406F4B"/>
    <w:rsid w:val="00406FBD"/>
    <w:rsid w:val="004073B0"/>
    <w:rsid w:val="0040752E"/>
    <w:rsid w:val="00407612"/>
    <w:rsid w:val="0040766E"/>
    <w:rsid w:val="00407B49"/>
    <w:rsid w:val="0041029D"/>
    <w:rsid w:val="004102A7"/>
    <w:rsid w:val="004103A0"/>
    <w:rsid w:val="00410801"/>
    <w:rsid w:val="00411230"/>
    <w:rsid w:val="004113B8"/>
    <w:rsid w:val="004114EF"/>
    <w:rsid w:val="004116C3"/>
    <w:rsid w:val="004118C9"/>
    <w:rsid w:val="00411AD1"/>
    <w:rsid w:val="004120C5"/>
    <w:rsid w:val="0041249C"/>
    <w:rsid w:val="0041251C"/>
    <w:rsid w:val="00412697"/>
    <w:rsid w:val="004127FB"/>
    <w:rsid w:val="00413369"/>
    <w:rsid w:val="004134FE"/>
    <w:rsid w:val="00413F76"/>
    <w:rsid w:val="00413FED"/>
    <w:rsid w:val="004145AE"/>
    <w:rsid w:val="00414790"/>
    <w:rsid w:val="004147F4"/>
    <w:rsid w:val="00414C3F"/>
    <w:rsid w:val="00414FE3"/>
    <w:rsid w:val="0041522E"/>
    <w:rsid w:val="0041539C"/>
    <w:rsid w:val="0041577E"/>
    <w:rsid w:val="004157F6"/>
    <w:rsid w:val="004159C8"/>
    <w:rsid w:val="004159D3"/>
    <w:rsid w:val="00415A14"/>
    <w:rsid w:val="00415A88"/>
    <w:rsid w:val="00415D67"/>
    <w:rsid w:val="00416091"/>
    <w:rsid w:val="0041616C"/>
    <w:rsid w:val="0041634C"/>
    <w:rsid w:val="004165C6"/>
    <w:rsid w:val="00416A66"/>
    <w:rsid w:val="00416F3B"/>
    <w:rsid w:val="00417000"/>
    <w:rsid w:val="004171DB"/>
    <w:rsid w:val="0041743D"/>
    <w:rsid w:val="004174FC"/>
    <w:rsid w:val="00417678"/>
    <w:rsid w:val="00417B71"/>
    <w:rsid w:val="00417D10"/>
    <w:rsid w:val="004200EF"/>
    <w:rsid w:val="00420126"/>
    <w:rsid w:val="00420249"/>
    <w:rsid w:val="00420261"/>
    <w:rsid w:val="004203CF"/>
    <w:rsid w:val="00420755"/>
    <w:rsid w:val="004208DA"/>
    <w:rsid w:val="00420CB7"/>
    <w:rsid w:val="00420CC8"/>
    <w:rsid w:val="00420EF3"/>
    <w:rsid w:val="00421398"/>
    <w:rsid w:val="004213C2"/>
    <w:rsid w:val="004213E8"/>
    <w:rsid w:val="0042156E"/>
    <w:rsid w:val="004219D3"/>
    <w:rsid w:val="004222BF"/>
    <w:rsid w:val="004223C5"/>
    <w:rsid w:val="0042276E"/>
    <w:rsid w:val="00422A01"/>
    <w:rsid w:val="00422D62"/>
    <w:rsid w:val="00422DB5"/>
    <w:rsid w:val="004231F6"/>
    <w:rsid w:val="004232D4"/>
    <w:rsid w:val="00423326"/>
    <w:rsid w:val="0042370F"/>
    <w:rsid w:val="0042384C"/>
    <w:rsid w:val="004241DA"/>
    <w:rsid w:val="00424844"/>
    <w:rsid w:val="00424ADE"/>
    <w:rsid w:val="00424E0A"/>
    <w:rsid w:val="00424E24"/>
    <w:rsid w:val="00424E58"/>
    <w:rsid w:val="00424E85"/>
    <w:rsid w:val="004251F8"/>
    <w:rsid w:val="004253B1"/>
    <w:rsid w:val="00425587"/>
    <w:rsid w:val="004258E3"/>
    <w:rsid w:val="00425C97"/>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89C"/>
    <w:rsid w:val="004318FF"/>
    <w:rsid w:val="00431CB1"/>
    <w:rsid w:val="00431DB5"/>
    <w:rsid w:val="0043207F"/>
    <w:rsid w:val="004320A0"/>
    <w:rsid w:val="00432150"/>
    <w:rsid w:val="0043270B"/>
    <w:rsid w:val="00432780"/>
    <w:rsid w:val="004327D0"/>
    <w:rsid w:val="00432904"/>
    <w:rsid w:val="00432DD8"/>
    <w:rsid w:val="00432F8F"/>
    <w:rsid w:val="00432F9E"/>
    <w:rsid w:val="00432FA5"/>
    <w:rsid w:val="00433106"/>
    <w:rsid w:val="0043359F"/>
    <w:rsid w:val="004336CF"/>
    <w:rsid w:val="00433B40"/>
    <w:rsid w:val="00433D8A"/>
    <w:rsid w:val="00434066"/>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CF"/>
    <w:rsid w:val="00435F8E"/>
    <w:rsid w:val="0043614E"/>
    <w:rsid w:val="0043625A"/>
    <w:rsid w:val="00436696"/>
    <w:rsid w:val="004366E4"/>
    <w:rsid w:val="004369EC"/>
    <w:rsid w:val="00436A16"/>
    <w:rsid w:val="00436A3B"/>
    <w:rsid w:val="00436D7C"/>
    <w:rsid w:val="00436F3D"/>
    <w:rsid w:val="004371AB"/>
    <w:rsid w:val="00437563"/>
    <w:rsid w:val="00437895"/>
    <w:rsid w:val="00437E77"/>
    <w:rsid w:val="0044018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787"/>
    <w:rsid w:val="004439AB"/>
    <w:rsid w:val="00443A73"/>
    <w:rsid w:val="00443BC8"/>
    <w:rsid w:val="00443C38"/>
    <w:rsid w:val="004442A7"/>
    <w:rsid w:val="00444783"/>
    <w:rsid w:val="0044479F"/>
    <w:rsid w:val="00444901"/>
    <w:rsid w:val="00444934"/>
    <w:rsid w:val="00444D11"/>
    <w:rsid w:val="00444E10"/>
    <w:rsid w:val="00444F5E"/>
    <w:rsid w:val="004452F8"/>
    <w:rsid w:val="00445513"/>
    <w:rsid w:val="00445625"/>
    <w:rsid w:val="00445907"/>
    <w:rsid w:val="00445946"/>
    <w:rsid w:val="00445CFF"/>
    <w:rsid w:val="004462AF"/>
    <w:rsid w:val="00446424"/>
    <w:rsid w:val="0044662A"/>
    <w:rsid w:val="004474AB"/>
    <w:rsid w:val="004474CC"/>
    <w:rsid w:val="0044759B"/>
    <w:rsid w:val="0044777E"/>
    <w:rsid w:val="004478FA"/>
    <w:rsid w:val="00447A7C"/>
    <w:rsid w:val="00447C86"/>
    <w:rsid w:val="0045005C"/>
    <w:rsid w:val="0045009C"/>
    <w:rsid w:val="004500A9"/>
    <w:rsid w:val="00450532"/>
    <w:rsid w:val="0045061F"/>
    <w:rsid w:val="00450669"/>
    <w:rsid w:val="00450778"/>
    <w:rsid w:val="00450D3B"/>
    <w:rsid w:val="0045169D"/>
    <w:rsid w:val="004518D5"/>
    <w:rsid w:val="004519E9"/>
    <w:rsid w:val="00451A82"/>
    <w:rsid w:val="00451B06"/>
    <w:rsid w:val="00451BEB"/>
    <w:rsid w:val="004520FE"/>
    <w:rsid w:val="0045224A"/>
    <w:rsid w:val="0045237D"/>
    <w:rsid w:val="004525A7"/>
    <w:rsid w:val="004526BF"/>
    <w:rsid w:val="004527C0"/>
    <w:rsid w:val="00453116"/>
    <w:rsid w:val="0045321E"/>
    <w:rsid w:val="00453871"/>
    <w:rsid w:val="0045388F"/>
    <w:rsid w:val="00453A90"/>
    <w:rsid w:val="00453DEF"/>
    <w:rsid w:val="004540AC"/>
    <w:rsid w:val="004543E4"/>
    <w:rsid w:val="004548E5"/>
    <w:rsid w:val="00454ACD"/>
    <w:rsid w:val="00454E3A"/>
    <w:rsid w:val="00454F08"/>
    <w:rsid w:val="00454F85"/>
    <w:rsid w:val="00455105"/>
    <w:rsid w:val="004555CA"/>
    <w:rsid w:val="004558B8"/>
    <w:rsid w:val="004559C2"/>
    <w:rsid w:val="00455BBE"/>
    <w:rsid w:val="00455CED"/>
    <w:rsid w:val="00455E20"/>
    <w:rsid w:val="004560A1"/>
    <w:rsid w:val="00456114"/>
    <w:rsid w:val="004561E6"/>
    <w:rsid w:val="0045623E"/>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110A"/>
    <w:rsid w:val="004612C8"/>
    <w:rsid w:val="0046136B"/>
    <w:rsid w:val="004614A1"/>
    <w:rsid w:val="0046164D"/>
    <w:rsid w:val="004616E5"/>
    <w:rsid w:val="004616FF"/>
    <w:rsid w:val="0046194F"/>
    <w:rsid w:val="00461C00"/>
    <w:rsid w:val="00462012"/>
    <w:rsid w:val="004622A1"/>
    <w:rsid w:val="004622D0"/>
    <w:rsid w:val="00462420"/>
    <w:rsid w:val="0046260A"/>
    <w:rsid w:val="00462B09"/>
    <w:rsid w:val="00462B31"/>
    <w:rsid w:val="00462BA8"/>
    <w:rsid w:val="004631AF"/>
    <w:rsid w:val="00463337"/>
    <w:rsid w:val="00463448"/>
    <w:rsid w:val="0046360A"/>
    <w:rsid w:val="004636FA"/>
    <w:rsid w:val="004637D9"/>
    <w:rsid w:val="0046400B"/>
    <w:rsid w:val="004641A0"/>
    <w:rsid w:val="004641E2"/>
    <w:rsid w:val="00464207"/>
    <w:rsid w:val="0046434B"/>
    <w:rsid w:val="00464942"/>
    <w:rsid w:val="00464A82"/>
    <w:rsid w:val="00464C68"/>
    <w:rsid w:val="00464EE0"/>
    <w:rsid w:val="00465180"/>
    <w:rsid w:val="00465235"/>
    <w:rsid w:val="00465467"/>
    <w:rsid w:val="00465573"/>
    <w:rsid w:val="00465914"/>
    <w:rsid w:val="00465EB3"/>
    <w:rsid w:val="004663D3"/>
    <w:rsid w:val="00466A43"/>
    <w:rsid w:val="00466E99"/>
    <w:rsid w:val="00466FCE"/>
    <w:rsid w:val="004670AB"/>
    <w:rsid w:val="004671F9"/>
    <w:rsid w:val="00467887"/>
    <w:rsid w:val="00470389"/>
    <w:rsid w:val="0047041E"/>
    <w:rsid w:val="00470628"/>
    <w:rsid w:val="00470750"/>
    <w:rsid w:val="00470893"/>
    <w:rsid w:val="00470B58"/>
    <w:rsid w:val="00470B9B"/>
    <w:rsid w:val="00470CFE"/>
    <w:rsid w:val="0047142C"/>
    <w:rsid w:val="0047160F"/>
    <w:rsid w:val="0047162F"/>
    <w:rsid w:val="0047166D"/>
    <w:rsid w:val="00471856"/>
    <w:rsid w:val="00471872"/>
    <w:rsid w:val="00471AE7"/>
    <w:rsid w:val="00471DB0"/>
    <w:rsid w:val="00471F03"/>
    <w:rsid w:val="00471FAB"/>
    <w:rsid w:val="00472005"/>
    <w:rsid w:val="004720F3"/>
    <w:rsid w:val="0047253B"/>
    <w:rsid w:val="00472A7E"/>
    <w:rsid w:val="00472ACB"/>
    <w:rsid w:val="00472BF4"/>
    <w:rsid w:val="0047320D"/>
    <w:rsid w:val="004735E8"/>
    <w:rsid w:val="00473779"/>
    <w:rsid w:val="004737D3"/>
    <w:rsid w:val="0047392B"/>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6FBF"/>
    <w:rsid w:val="004774C5"/>
    <w:rsid w:val="004775ED"/>
    <w:rsid w:val="004778C0"/>
    <w:rsid w:val="00477B60"/>
    <w:rsid w:val="0048004F"/>
    <w:rsid w:val="004800C0"/>
    <w:rsid w:val="00480959"/>
    <w:rsid w:val="00480B03"/>
    <w:rsid w:val="00480C70"/>
    <w:rsid w:val="00480CC5"/>
    <w:rsid w:val="00480D07"/>
    <w:rsid w:val="004810EC"/>
    <w:rsid w:val="0048129B"/>
    <w:rsid w:val="00481596"/>
    <w:rsid w:val="00481607"/>
    <w:rsid w:val="00481611"/>
    <w:rsid w:val="004818C9"/>
    <w:rsid w:val="004818FF"/>
    <w:rsid w:val="00481AF0"/>
    <w:rsid w:val="0048215F"/>
    <w:rsid w:val="00482389"/>
    <w:rsid w:val="004826B1"/>
    <w:rsid w:val="00482943"/>
    <w:rsid w:val="00482ADC"/>
    <w:rsid w:val="00482C93"/>
    <w:rsid w:val="00482F79"/>
    <w:rsid w:val="0048336B"/>
    <w:rsid w:val="00483A12"/>
    <w:rsid w:val="00483D11"/>
    <w:rsid w:val="00483D20"/>
    <w:rsid w:val="0048406D"/>
    <w:rsid w:val="00484146"/>
    <w:rsid w:val="004847BA"/>
    <w:rsid w:val="0048489A"/>
    <w:rsid w:val="00484C46"/>
    <w:rsid w:val="00484CA2"/>
    <w:rsid w:val="00484DC1"/>
    <w:rsid w:val="0048520E"/>
    <w:rsid w:val="0048542B"/>
    <w:rsid w:val="004856EF"/>
    <w:rsid w:val="0048598C"/>
    <w:rsid w:val="00485998"/>
    <w:rsid w:val="00485A0B"/>
    <w:rsid w:val="00485C1A"/>
    <w:rsid w:val="00485E8A"/>
    <w:rsid w:val="004862DE"/>
    <w:rsid w:val="004864FB"/>
    <w:rsid w:val="004869B5"/>
    <w:rsid w:val="004869ED"/>
    <w:rsid w:val="00486A2F"/>
    <w:rsid w:val="00486CD4"/>
    <w:rsid w:val="00486D6B"/>
    <w:rsid w:val="00487100"/>
    <w:rsid w:val="00487117"/>
    <w:rsid w:val="00487866"/>
    <w:rsid w:val="00487F28"/>
    <w:rsid w:val="00490185"/>
    <w:rsid w:val="00490532"/>
    <w:rsid w:val="00490648"/>
    <w:rsid w:val="00490649"/>
    <w:rsid w:val="0049093B"/>
    <w:rsid w:val="00490E84"/>
    <w:rsid w:val="00490E94"/>
    <w:rsid w:val="00490EBE"/>
    <w:rsid w:val="00490EE3"/>
    <w:rsid w:val="00491294"/>
    <w:rsid w:val="0049143D"/>
    <w:rsid w:val="004917C1"/>
    <w:rsid w:val="004918A0"/>
    <w:rsid w:val="00491C03"/>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4EB"/>
    <w:rsid w:val="004949D8"/>
    <w:rsid w:val="00494CB2"/>
    <w:rsid w:val="00494E75"/>
    <w:rsid w:val="00495071"/>
    <w:rsid w:val="0049552C"/>
    <w:rsid w:val="0049608E"/>
    <w:rsid w:val="004961DB"/>
    <w:rsid w:val="0049653E"/>
    <w:rsid w:val="004965BE"/>
    <w:rsid w:val="00496804"/>
    <w:rsid w:val="00496911"/>
    <w:rsid w:val="0049699A"/>
    <w:rsid w:val="00496BEF"/>
    <w:rsid w:val="00496DC2"/>
    <w:rsid w:val="00496E38"/>
    <w:rsid w:val="00496FF0"/>
    <w:rsid w:val="00497567"/>
    <w:rsid w:val="004975DB"/>
    <w:rsid w:val="00497C03"/>
    <w:rsid w:val="004A01E1"/>
    <w:rsid w:val="004A021E"/>
    <w:rsid w:val="004A0449"/>
    <w:rsid w:val="004A056E"/>
    <w:rsid w:val="004A0617"/>
    <w:rsid w:val="004A06A9"/>
    <w:rsid w:val="004A06EE"/>
    <w:rsid w:val="004A0D01"/>
    <w:rsid w:val="004A0E00"/>
    <w:rsid w:val="004A12D7"/>
    <w:rsid w:val="004A15F7"/>
    <w:rsid w:val="004A1600"/>
    <w:rsid w:val="004A1AE5"/>
    <w:rsid w:val="004A1DAA"/>
    <w:rsid w:val="004A1FFF"/>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9DC"/>
    <w:rsid w:val="004A3AA3"/>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70C"/>
    <w:rsid w:val="004A7EE7"/>
    <w:rsid w:val="004A7EF7"/>
    <w:rsid w:val="004A7FB0"/>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22A8"/>
    <w:rsid w:val="004B2450"/>
    <w:rsid w:val="004B24DB"/>
    <w:rsid w:val="004B269E"/>
    <w:rsid w:val="004B2700"/>
    <w:rsid w:val="004B296D"/>
    <w:rsid w:val="004B2B31"/>
    <w:rsid w:val="004B2C33"/>
    <w:rsid w:val="004B2CDB"/>
    <w:rsid w:val="004B2D10"/>
    <w:rsid w:val="004B2DE8"/>
    <w:rsid w:val="004B2F6E"/>
    <w:rsid w:val="004B3107"/>
    <w:rsid w:val="004B3395"/>
    <w:rsid w:val="004B3C3F"/>
    <w:rsid w:val="004B3E6C"/>
    <w:rsid w:val="004B42FF"/>
    <w:rsid w:val="004B45A2"/>
    <w:rsid w:val="004B46C3"/>
    <w:rsid w:val="004B4759"/>
    <w:rsid w:val="004B4789"/>
    <w:rsid w:val="004B4A0F"/>
    <w:rsid w:val="004B4F6B"/>
    <w:rsid w:val="004B50E0"/>
    <w:rsid w:val="004B5101"/>
    <w:rsid w:val="004B5329"/>
    <w:rsid w:val="004B5362"/>
    <w:rsid w:val="004B55EC"/>
    <w:rsid w:val="004B59ED"/>
    <w:rsid w:val="004B5DEC"/>
    <w:rsid w:val="004B6037"/>
    <w:rsid w:val="004B6208"/>
    <w:rsid w:val="004B6301"/>
    <w:rsid w:val="004B6866"/>
    <w:rsid w:val="004B6FFB"/>
    <w:rsid w:val="004B711C"/>
    <w:rsid w:val="004B725D"/>
    <w:rsid w:val="004B7311"/>
    <w:rsid w:val="004B759F"/>
    <w:rsid w:val="004B78B9"/>
    <w:rsid w:val="004B795F"/>
    <w:rsid w:val="004B7BA5"/>
    <w:rsid w:val="004B7E04"/>
    <w:rsid w:val="004B7FB3"/>
    <w:rsid w:val="004C008B"/>
    <w:rsid w:val="004C0346"/>
    <w:rsid w:val="004C08A0"/>
    <w:rsid w:val="004C0A5B"/>
    <w:rsid w:val="004C0B5B"/>
    <w:rsid w:val="004C0B9A"/>
    <w:rsid w:val="004C0C5C"/>
    <w:rsid w:val="004C0F99"/>
    <w:rsid w:val="004C1027"/>
    <w:rsid w:val="004C122B"/>
    <w:rsid w:val="004C130D"/>
    <w:rsid w:val="004C1624"/>
    <w:rsid w:val="004C19E4"/>
    <w:rsid w:val="004C2371"/>
    <w:rsid w:val="004C2E0E"/>
    <w:rsid w:val="004C2E66"/>
    <w:rsid w:val="004C2F01"/>
    <w:rsid w:val="004C3072"/>
    <w:rsid w:val="004C32E2"/>
    <w:rsid w:val="004C3472"/>
    <w:rsid w:val="004C34E8"/>
    <w:rsid w:val="004C3AD0"/>
    <w:rsid w:val="004C3AD1"/>
    <w:rsid w:val="004C3C51"/>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A9"/>
    <w:rsid w:val="004C660B"/>
    <w:rsid w:val="004C6812"/>
    <w:rsid w:val="004C6EF1"/>
    <w:rsid w:val="004C730E"/>
    <w:rsid w:val="004C7739"/>
    <w:rsid w:val="004C794D"/>
    <w:rsid w:val="004C7BDF"/>
    <w:rsid w:val="004C7CC1"/>
    <w:rsid w:val="004C7EBE"/>
    <w:rsid w:val="004D04AD"/>
    <w:rsid w:val="004D04B2"/>
    <w:rsid w:val="004D0846"/>
    <w:rsid w:val="004D0BCD"/>
    <w:rsid w:val="004D0C48"/>
    <w:rsid w:val="004D0E42"/>
    <w:rsid w:val="004D0E49"/>
    <w:rsid w:val="004D0FA5"/>
    <w:rsid w:val="004D1059"/>
    <w:rsid w:val="004D17E6"/>
    <w:rsid w:val="004D1A33"/>
    <w:rsid w:val="004D1C35"/>
    <w:rsid w:val="004D1D64"/>
    <w:rsid w:val="004D1DBB"/>
    <w:rsid w:val="004D2474"/>
    <w:rsid w:val="004D27C4"/>
    <w:rsid w:val="004D27EA"/>
    <w:rsid w:val="004D2A02"/>
    <w:rsid w:val="004D2CC3"/>
    <w:rsid w:val="004D2E57"/>
    <w:rsid w:val="004D30AD"/>
    <w:rsid w:val="004D3251"/>
    <w:rsid w:val="004D3403"/>
    <w:rsid w:val="004D39CA"/>
    <w:rsid w:val="004D3D8A"/>
    <w:rsid w:val="004D3EBB"/>
    <w:rsid w:val="004D3FE2"/>
    <w:rsid w:val="004D3FF9"/>
    <w:rsid w:val="004D40D5"/>
    <w:rsid w:val="004D4846"/>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D76A4"/>
    <w:rsid w:val="004D76C0"/>
    <w:rsid w:val="004D7F0D"/>
    <w:rsid w:val="004E0033"/>
    <w:rsid w:val="004E00F1"/>
    <w:rsid w:val="004E03BE"/>
    <w:rsid w:val="004E03DB"/>
    <w:rsid w:val="004E0546"/>
    <w:rsid w:val="004E071E"/>
    <w:rsid w:val="004E0927"/>
    <w:rsid w:val="004E0CD0"/>
    <w:rsid w:val="004E1260"/>
    <w:rsid w:val="004E1543"/>
    <w:rsid w:val="004E1CBB"/>
    <w:rsid w:val="004E1D07"/>
    <w:rsid w:val="004E209D"/>
    <w:rsid w:val="004E21D3"/>
    <w:rsid w:val="004E24E3"/>
    <w:rsid w:val="004E2CDB"/>
    <w:rsid w:val="004E2E1E"/>
    <w:rsid w:val="004E2E33"/>
    <w:rsid w:val="004E2F51"/>
    <w:rsid w:val="004E3579"/>
    <w:rsid w:val="004E3892"/>
    <w:rsid w:val="004E3B0E"/>
    <w:rsid w:val="004E3FD8"/>
    <w:rsid w:val="004E3FF8"/>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136"/>
    <w:rsid w:val="004E7543"/>
    <w:rsid w:val="004E76A5"/>
    <w:rsid w:val="004E7980"/>
    <w:rsid w:val="004E7A08"/>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1BB7"/>
    <w:rsid w:val="004F1CD4"/>
    <w:rsid w:val="004F1E4C"/>
    <w:rsid w:val="004F2826"/>
    <w:rsid w:val="004F2AA6"/>
    <w:rsid w:val="004F2B9C"/>
    <w:rsid w:val="004F2CCE"/>
    <w:rsid w:val="004F2EFC"/>
    <w:rsid w:val="004F2FE9"/>
    <w:rsid w:val="004F3368"/>
    <w:rsid w:val="004F34BD"/>
    <w:rsid w:val="004F359A"/>
    <w:rsid w:val="004F3A2D"/>
    <w:rsid w:val="004F3C55"/>
    <w:rsid w:val="004F3DD1"/>
    <w:rsid w:val="004F40DE"/>
    <w:rsid w:val="004F4208"/>
    <w:rsid w:val="004F4B21"/>
    <w:rsid w:val="004F4E53"/>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9A2"/>
    <w:rsid w:val="00502C80"/>
    <w:rsid w:val="00502D6F"/>
    <w:rsid w:val="00502FCA"/>
    <w:rsid w:val="005033EE"/>
    <w:rsid w:val="0050377B"/>
    <w:rsid w:val="005037DF"/>
    <w:rsid w:val="005038A7"/>
    <w:rsid w:val="0050398B"/>
    <w:rsid w:val="00503FAD"/>
    <w:rsid w:val="00504070"/>
    <w:rsid w:val="005043F0"/>
    <w:rsid w:val="00504639"/>
    <w:rsid w:val="00504757"/>
    <w:rsid w:val="00504776"/>
    <w:rsid w:val="00504BF5"/>
    <w:rsid w:val="00504C77"/>
    <w:rsid w:val="00504CBB"/>
    <w:rsid w:val="00504D9B"/>
    <w:rsid w:val="00504F81"/>
    <w:rsid w:val="005051DA"/>
    <w:rsid w:val="005055D4"/>
    <w:rsid w:val="005057FB"/>
    <w:rsid w:val="00505A2A"/>
    <w:rsid w:val="00505ACC"/>
    <w:rsid w:val="00505B7C"/>
    <w:rsid w:val="00505BD4"/>
    <w:rsid w:val="00505D12"/>
    <w:rsid w:val="00505D42"/>
    <w:rsid w:val="00505E28"/>
    <w:rsid w:val="00505E39"/>
    <w:rsid w:val="005060D3"/>
    <w:rsid w:val="0050614B"/>
    <w:rsid w:val="005063A6"/>
    <w:rsid w:val="00506425"/>
    <w:rsid w:val="005064CB"/>
    <w:rsid w:val="00506571"/>
    <w:rsid w:val="0050680A"/>
    <w:rsid w:val="005068F0"/>
    <w:rsid w:val="00506A8D"/>
    <w:rsid w:val="00506B00"/>
    <w:rsid w:val="00506C0E"/>
    <w:rsid w:val="00506C2E"/>
    <w:rsid w:val="00506D5A"/>
    <w:rsid w:val="005074C9"/>
    <w:rsid w:val="00507754"/>
    <w:rsid w:val="005079D3"/>
    <w:rsid w:val="00507AB9"/>
    <w:rsid w:val="00507CAF"/>
    <w:rsid w:val="00507F1C"/>
    <w:rsid w:val="00510374"/>
    <w:rsid w:val="00510444"/>
    <w:rsid w:val="00510750"/>
    <w:rsid w:val="00510F14"/>
    <w:rsid w:val="0051153C"/>
    <w:rsid w:val="00511599"/>
    <w:rsid w:val="005119D6"/>
    <w:rsid w:val="00511E67"/>
    <w:rsid w:val="00512747"/>
    <w:rsid w:val="00512A7B"/>
    <w:rsid w:val="00512CBE"/>
    <w:rsid w:val="00512D39"/>
    <w:rsid w:val="0051301F"/>
    <w:rsid w:val="0051375D"/>
    <w:rsid w:val="00513B8C"/>
    <w:rsid w:val="00513E19"/>
    <w:rsid w:val="00513F8F"/>
    <w:rsid w:val="0051465F"/>
    <w:rsid w:val="0051474B"/>
    <w:rsid w:val="005147E7"/>
    <w:rsid w:val="005149A2"/>
    <w:rsid w:val="00514CEE"/>
    <w:rsid w:val="005150E4"/>
    <w:rsid w:val="00515507"/>
    <w:rsid w:val="00515708"/>
    <w:rsid w:val="00515746"/>
    <w:rsid w:val="00515907"/>
    <w:rsid w:val="00515E2B"/>
    <w:rsid w:val="00515EFD"/>
    <w:rsid w:val="00516435"/>
    <w:rsid w:val="0051678E"/>
    <w:rsid w:val="005169BD"/>
    <w:rsid w:val="00516B96"/>
    <w:rsid w:val="00516E9E"/>
    <w:rsid w:val="00516F31"/>
    <w:rsid w:val="00517000"/>
    <w:rsid w:val="005173A4"/>
    <w:rsid w:val="005179DC"/>
    <w:rsid w:val="00517B66"/>
    <w:rsid w:val="0052001B"/>
    <w:rsid w:val="00520493"/>
    <w:rsid w:val="005204C4"/>
    <w:rsid w:val="005207E1"/>
    <w:rsid w:val="00520AE3"/>
    <w:rsid w:val="00520D44"/>
    <w:rsid w:val="00521294"/>
    <w:rsid w:val="0052147D"/>
    <w:rsid w:val="00521704"/>
    <w:rsid w:val="00521D24"/>
    <w:rsid w:val="00521D65"/>
    <w:rsid w:val="005221A4"/>
    <w:rsid w:val="0052301B"/>
    <w:rsid w:val="00523366"/>
    <w:rsid w:val="00523483"/>
    <w:rsid w:val="005235BC"/>
    <w:rsid w:val="0052381F"/>
    <w:rsid w:val="005238ED"/>
    <w:rsid w:val="00523B72"/>
    <w:rsid w:val="00523DE2"/>
    <w:rsid w:val="00523E18"/>
    <w:rsid w:val="00523F32"/>
    <w:rsid w:val="0052421F"/>
    <w:rsid w:val="0052422C"/>
    <w:rsid w:val="005244D5"/>
    <w:rsid w:val="00524AD1"/>
    <w:rsid w:val="00524AE9"/>
    <w:rsid w:val="00524C6E"/>
    <w:rsid w:val="00524E6A"/>
    <w:rsid w:val="005251DA"/>
    <w:rsid w:val="0052522B"/>
    <w:rsid w:val="00525407"/>
    <w:rsid w:val="00525F71"/>
    <w:rsid w:val="00525FE3"/>
    <w:rsid w:val="005261BC"/>
    <w:rsid w:val="00526270"/>
    <w:rsid w:val="00526874"/>
    <w:rsid w:val="0052693D"/>
    <w:rsid w:val="005269C2"/>
    <w:rsid w:val="00526A5E"/>
    <w:rsid w:val="00526C8A"/>
    <w:rsid w:val="00526D98"/>
    <w:rsid w:val="00526FA0"/>
    <w:rsid w:val="00527298"/>
    <w:rsid w:val="005272A8"/>
    <w:rsid w:val="00527489"/>
    <w:rsid w:val="0052761A"/>
    <w:rsid w:val="00527621"/>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215"/>
    <w:rsid w:val="005334E4"/>
    <w:rsid w:val="00533C61"/>
    <w:rsid w:val="00533D82"/>
    <w:rsid w:val="00533F4E"/>
    <w:rsid w:val="00534366"/>
    <w:rsid w:val="005347FB"/>
    <w:rsid w:val="00534963"/>
    <w:rsid w:val="005349EB"/>
    <w:rsid w:val="00534AA6"/>
    <w:rsid w:val="00534C83"/>
    <w:rsid w:val="00534EE4"/>
    <w:rsid w:val="005351AB"/>
    <w:rsid w:val="005355E0"/>
    <w:rsid w:val="005358C4"/>
    <w:rsid w:val="00535A27"/>
    <w:rsid w:val="00535B60"/>
    <w:rsid w:val="00535F5B"/>
    <w:rsid w:val="00536065"/>
    <w:rsid w:val="00536066"/>
    <w:rsid w:val="00536AEE"/>
    <w:rsid w:val="00536D47"/>
    <w:rsid w:val="0053707C"/>
    <w:rsid w:val="00537092"/>
    <w:rsid w:val="00537640"/>
    <w:rsid w:val="00537989"/>
    <w:rsid w:val="00537BE9"/>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317C"/>
    <w:rsid w:val="0054348B"/>
    <w:rsid w:val="005435DC"/>
    <w:rsid w:val="005436D7"/>
    <w:rsid w:val="00543703"/>
    <w:rsid w:val="00543A06"/>
    <w:rsid w:val="00543A66"/>
    <w:rsid w:val="00543A83"/>
    <w:rsid w:val="00543AB6"/>
    <w:rsid w:val="00543AB9"/>
    <w:rsid w:val="00543C4F"/>
    <w:rsid w:val="00543EBF"/>
    <w:rsid w:val="00543FA3"/>
    <w:rsid w:val="005447B6"/>
    <w:rsid w:val="005452C0"/>
    <w:rsid w:val="005453BA"/>
    <w:rsid w:val="0054556F"/>
    <w:rsid w:val="005456AD"/>
    <w:rsid w:val="00545B46"/>
    <w:rsid w:val="00545C3D"/>
    <w:rsid w:val="00545E6A"/>
    <w:rsid w:val="00545EBA"/>
    <w:rsid w:val="00546083"/>
    <w:rsid w:val="00546310"/>
    <w:rsid w:val="00546738"/>
    <w:rsid w:val="0054679E"/>
    <w:rsid w:val="005467D6"/>
    <w:rsid w:val="005468ED"/>
    <w:rsid w:val="00546942"/>
    <w:rsid w:val="005469B6"/>
    <w:rsid w:val="00546BFE"/>
    <w:rsid w:val="00546D63"/>
    <w:rsid w:val="0054715F"/>
    <w:rsid w:val="005471A3"/>
    <w:rsid w:val="005474C6"/>
    <w:rsid w:val="00547510"/>
    <w:rsid w:val="00547A54"/>
    <w:rsid w:val="00547D9B"/>
    <w:rsid w:val="00547F14"/>
    <w:rsid w:val="0055035E"/>
    <w:rsid w:val="005504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E20"/>
    <w:rsid w:val="00552E33"/>
    <w:rsid w:val="00552FF4"/>
    <w:rsid w:val="005530EF"/>
    <w:rsid w:val="00553856"/>
    <w:rsid w:val="00553A48"/>
    <w:rsid w:val="00553A55"/>
    <w:rsid w:val="00553ABB"/>
    <w:rsid w:val="00553BD9"/>
    <w:rsid w:val="00553D14"/>
    <w:rsid w:val="0055410A"/>
    <w:rsid w:val="005546A4"/>
    <w:rsid w:val="005547CB"/>
    <w:rsid w:val="00554DF7"/>
    <w:rsid w:val="005552B9"/>
    <w:rsid w:val="00555520"/>
    <w:rsid w:val="00555602"/>
    <w:rsid w:val="00555713"/>
    <w:rsid w:val="00555772"/>
    <w:rsid w:val="00555875"/>
    <w:rsid w:val="00555D6F"/>
    <w:rsid w:val="00555E91"/>
    <w:rsid w:val="00556680"/>
    <w:rsid w:val="005567BF"/>
    <w:rsid w:val="005569D2"/>
    <w:rsid w:val="00556A3B"/>
    <w:rsid w:val="005570E7"/>
    <w:rsid w:val="0055718D"/>
    <w:rsid w:val="00557464"/>
    <w:rsid w:val="0055771C"/>
    <w:rsid w:val="00557A2C"/>
    <w:rsid w:val="00557CAB"/>
    <w:rsid w:val="00557D87"/>
    <w:rsid w:val="005605AF"/>
    <w:rsid w:val="00560637"/>
    <w:rsid w:val="00560AC9"/>
    <w:rsid w:val="00560F7E"/>
    <w:rsid w:val="00561250"/>
    <w:rsid w:val="0056134D"/>
    <w:rsid w:val="00561421"/>
    <w:rsid w:val="00561A95"/>
    <w:rsid w:val="00561BF6"/>
    <w:rsid w:val="00562757"/>
    <w:rsid w:val="005627C0"/>
    <w:rsid w:val="00562869"/>
    <w:rsid w:val="00562CDC"/>
    <w:rsid w:val="005630AB"/>
    <w:rsid w:val="005636EA"/>
    <w:rsid w:val="00563FD2"/>
    <w:rsid w:val="0056434D"/>
    <w:rsid w:val="00564597"/>
    <w:rsid w:val="00564EB9"/>
    <w:rsid w:val="005651DA"/>
    <w:rsid w:val="0056592D"/>
    <w:rsid w:val="00565A84"/>
    <w:rsid w:val="005661E0"/>
    <w:rsid w:val="00566C24"/>
    <w:rsid w:val="00567191"/>
    <w:rsid w:val="0056719E"/>
    <w:rsid w:val="0056743E"/>
    <w:rsid w:val="0056747F"/>
    <w:rsid w:val="005674A5"/>
    <w:rsid w:val="005675A8"/>
    <w:rsid w:val="005676F8"/>
    <w:rsid w:val="00567747"/>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C83"/>
    <w:rsid w:val="00571358"/>
    <w:rsid w:val="00571382"/>
    <w:rsid w:val="005719F4"/>
    <w:rsid w:val="00571B71"/>
    <w:rsid w:val="00572583"/>
    <w:rsid w:val="00572643"/>
    <w:rsid w:val="00572995"/>
    <w:rsid w:val="00572B34"/>
    <w:rsid w:val="00572CD6"/>
    <w:rsid w:val="00572F26"/>
    <w:rsid w:val="005730FF"/>
    <w:rsid w:val="005731CD"/>
    <w:rsid w:val="0057380A"/>
    <w:rsid w:val="00573BB0"/>
    <w:rsid w:val="00573D2B"/>
    <w:rsid w:val="00573F24"/>
    <w:rsid w:val="00574167"/>
    <w:rsid w:val="00574B6B"/>
    <w:rsid w:val="00574D14"/>
    <w:rsid w:val="00574FDC"/>
    <w:rsid w:val="005753DB"/>
    <w:rsid w:val="005756BD"/>
    <w:rsid w:val="005760C5"/>
    <w:rsid w:val="0057615C"/>
    <w:rsid w:val="0057661C"/>
    <w:rsid w:val="005766EA"/>
    <w:rsid w:val="00576A37"/>
    <w:rsid w:val="00576FC8"/>
    <w:rsid w:val="005770DA"/>
    <w:rsid w:val="00577368"/>
    <w:rsid w:val="005773FF"/>
    <w:rsid w:val="0057741C"/>
    <w:rsid w:val="00577540"/>
    <w:rsid w:val="0057777D"/>
    <w:rsid w:val="005777AC"/>
    <w:rsid w:val="00577EB4"/>
    <w:rsid w:val="005805D7"/>
    <w:rsid w:val="0058067A"/>
    <w:rsid w:val="005808A9"/>
    <w:rsid w:val="00580A62"/>
    <w:rsid w:val="00580DF5"/>
    <w:rsid w:val="00581081"/>
    <w:rsid w:val="00581149"/>
    <w:rsid w:val="0058125B"/>
    <w:rsid w:val="00581462"/>
    <w:rsid w:val="005815D2"/>
    <w:rsid w:val="005818D4"/>
    <w:rsid w:val="005819D7"/>
    <w:rsid w:val="00581A00"/>
    <w:rsid w:val="00581A6D"/>
    <w:rsid w:val="00581AB8"/>
    <w:rsid w:val="00581C6E"/>
    <w:rsid w:val="00581E7E"/>
    <w:rsid w:val="00581F40"/>
    <w:rsid w:val="005828DA"/>
    <w:rsid w:val="005829CC"/>
    <w:rsid w:val="00582E3D"/>
    <w:rsid w:val="00582E70"/>
    <w:rsid w:val="00583140"/>
    <w:rsid w:val="00583147"/>
    <w:rsid w:val="005836D0"/>
    <w:rsid w:val="005837E9"/>
    <w:rsid w:val="00583DEF"/>
    <w:rsid w:val="00583E78"/>
    <w:rsid w:val="00584043"/>
    <w:rsid w:val="00584496"/>
    <w:rsid w:val="005846A6"/>
    <w:rsid w:val="005849BF"/>
    <w:rsid w:val="00584FAE"/>
    <w:rsid w:val="005850F4"/>
    <w:rsid w:val="005852AA"/>
    <w:rsid w:val="00585366"/>
    <w:rsid w:val="005856CE"/>
    <w:rsid w:val="00585867"/>
    <w:rsid w:val="00585B31"/>
    <w:rsid w:val="00585C3A"/>
    <w:rsid w:val="00586013"/>
    <w:rsid w:val="0058628A"/>
    <w:rsid w:val="00586B34"/>
    <w:rsid w:val="00587117"/>
    <w:rsid w:val="00587586"/>
    <w:rsid w:val="0058759B"/>
    <w:rsid w:val="0058764D"/>
    <w:rsid w:val="0058784F"/>
    <w:rsid w:val="00587AF2"/>
    <w:rsid w:val="0059027C"/>
    <w:rsid w:val="0059028D"/>
    <w:rsid w:val="0059088E"/>
    <w:rsid w:val="005909AD"/>
    <w:rsid w:val="00590A68"/>
    <w:rsid w:val="00590BF6"/>
    <w:rsid w:val="00591400"/>
    <w:rsid w:val="005915A5"/>
    <w:rsid w:val="00591B9C"/>
    <w:rsid w:val="00592160"/>
    <w:rsid w:val="005923C9"/>
    <w:rsid w:val="0059284F"/>
    <w:rsid w:val="00592BC2"/>
    <w:rsid w:val="00592E68"/>
    <w:rsid w:val="0059323A"/>
    <w:rsid w:val="00593447"/>
    <w:rsid w:val="005936A9"/>
    <w:rsid w:val="005936FC"/>
    <w:rsid w:val="005937D1"/>
    <w:rsid w:val="00593891"/>
    <w:rsid w:val="00593B28"/>
    <w:rsid w:val="00593EDF"/>
    <w:rsid w:val="00594131"/>
    <w:rsid w:val="00594177"/>
    <w:rsid w:val="00594180"/>
    <w:rsid w:val="005943C6"/>
    <w:rsid w:val="005943E4"/>
    <w:rsid w:val="005944BA"/>
    <w:rsid w:val="005944E2"/>
    <w:rsid w:val="005945DA"/>
    <w:rsid w:val="0059464A"/>
    <w:rsid w:val="005946E2"/>
    <w:rsid w:val="0059486C"/>
    <w:rsid w:val="00595125"/>
    <w:rsid w:val="0059514B"/>
    <w:rsid w:val="005951F8"/>
    <w:rsid w:val="00595308"/>
    <w:rsid w:val="0059559C"/>
    <w:rsid w:val="00595777"/>
    <w:rsid w:val="00595C5E"/>
    <w:rsid w:val="00595C98"/>
    <w:rsid w:val="00595DA2"/>
    <w:rsid w:val="00595E51"/>
    <w:rsid w:val="00595E99"/>
    <w:rsid w:val="00595F5C"/>
    <w:rsid w:val="0059610F"/>
    <w:rsid w:val="00596308"/>
    <w:rsid w:val="005966D6"/>
    <w:rsid w:val="00596774"/>
    <w:rsid w:val="005967D3"/>
    <w:rsid w:val="005968C4"/>
    <w:rsid w:val="0059715B"/>
    <w:rsid w:val="005974DD"/>
    <w:rsid w:val="00597605"/>
    <w:rsid w:val="005978AF"/>
    <w:rsid w:val="00597A36"/>
    <w:rsid w:val="00597DF6"/>
    <w:rsid w:val="00597ED3"/>
    <w:rsid w:val="005A0274"/>
    <w:rsid w:val="005A049F"/>
    <w:rsid w:val="005A0560"/>
    <w:rsid w:val="005A05C6"/>
    <w:rsid w:val="005A0753"/>
    <w:rsid w:val="005A079C"/>
    <w:rsid w:val="005A0805"/>
    <w:rsid w:val="005A0854"/>
    <w:rsid w:val="005A09D6"/>
    <w:rsid w:val="005A0CB6"/>
    <w:rsid w:val="005A0E88"/>
    <w:rsid w:val="005A0EFD"/>
    <w:rsid w:val="005A1014"/>
    <w:rsid w:val="005A1062"/>
    <w:rsid w:val="005A1242"/>
    <w:rsid w:val="005A14AD"/>
    <w:rsid w:val="005A18F9"/>
    <w:rsid w:val="005A1AA7"/>
    <w:rsid w:val="005A1AC6"/>
    <w:rsid w:val="005A1BAF"/>
    <w:rsid w:val="005A1C03"/>
    <w:rsid w:val="005A1C77"/>
    <w:rsid w:val="005A1CC6"/>
    <w:rsid w:val="005A1F4E"/>
    <w:rsid w:val="005A2229"/>
    <w:rsid w:val="005A23BE"/>
    <w:rsid w:val="005A2490"/>
    <w:rsid w:val="005A320D"/>
    <w:rsid w:val="005A36DF"/>
    <w:rsid w:val="005A36E3"/>
    <w:rsid w:val="005A386D"/>
    <w:rsid w:val="005A3A31"/>
    <w:rsid w:val="005A3B41"/>
    <w:rsid w:val="005A416C"/>
    <w:rsid w:val="005A4A53"/>
    <w:rsid w:val="005A4B5B"/>
    <w:rsid w:val="005A4BB0"/>
    <w:rsid w:val="005A4E93"/>
    <w:rsid w:val="005A588D"/>
    <w:rsid w:val="005A59CF"/>
    <w:rsid w:val="005A5E7D"/>
    <w:rsid w:val="005A60F0"/>
    <w:rsid w:val="005A6223"/>
    <w:rsid w:val="005A6A3A"/>
    <w:rsid w:val="005A6B52"/>
    <w:rsid w:val="005A6C4A"/>
    <w:rsid w:val="005A6D52"/>
    <w:rsid w:val="005A6E87"/>
    <w:rsid w:val="005A76A0"/>
    <w:rsid w:val="005A79EB"/>
    <w:rsid w:val="005A7F2A"/>
    <w:rsid w:val="005A7F72"/>
    <w:rsid w:val="005B0A7D"/>
    <w:rsid w:val="005B0CBC"/>
    <w:rsid w:val="005B0F18"/>
    <w:rsid w:val="005B1197"/>
    <w:rsid w:val="005B152E"/>
    <w:rsid w:val="005B15A6"/>
    <w:rsid w:val="005B16CC"/>
    <w:rsid w:val="005B18BB"/>
    <w:rsid w:val="005B26CB"/>
    <w:rsid w:val="005B2723"/>
    <w:rsid w:val="005B278E"/>
    <w:rsid w:val="005B2899"/>
    <w:rsid w:val="005B2DA2"/>
    <w:rsid w:val="005B2EB8"/>
    <w:rsid w:val="005B355C"/>
    <w:rsid w:val="005B3895"/>
    <w:rsid w:val="005B3C7C"/>
    <w:rsid w:val="005B3DB2"/>
    <w:rsid w:val="005B4002"/>
    <w:rsid w:val="005B411A"/>
    <w:rsid w:val="005B4911"/>
    <w:rsid w:val="005B4917"/>
    <w:rsid w:val="005B4A65"/>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1E"/>
    <w:rsid w:val="005B7824"/>
    <w:rsid w:val="005B7952"/>
    <w:rsid w:val="005B7A4C"/>
    <w:rsid w:val="005B7A5C"/>
    <w:rsid w:val="005B7BC1"/>
    <w:rsid w:val="005C001C"/>
    <w:rsid w:val="005C01BD"/>
    <w:rsid w:val="005C0625"/>
    <w:rsid w:val="005C0796"/>
    <w:rsid w:val="005C0904"/>
    <w:rsid w:val="005C09BF"/>
    <w:rsid w:val="005C0D61"/>
    <w:rsid w:val="005C0DDE"/>
    <w:rsid w:val="005C1005"/>
    <w:rsid w:val="005C10E4"/>
    <w:rsid w:val="005C1225"/>
    <w:rsid w:val="005C132F"/>
    <w:rsid w:val="005C1752"/>
    <w:rsid w:val="005C1BF2"/>
    <w:rsid w:val="005C2144"/>
    <w:rsid w:val="005C22AE"/>
    <w:rsid w:val="005C22EA"/>
    <w:rsid w:val="005C247C"/>
    <w:rsid w:val="005C2557"/>
    <w:rsid w:val="005C267C"/>
    <w:rsid w:val="005C2D32"/>
    <w:rsid w:val="005C2DBA"/>
    <w:rsid w:val="005C2E4B"/>
    <w:rsid w:val="005C2F50"/>
    <w:rsid w:val="005C376D"/>
    <w:rsid w:val="005C3BBA"/>
    <w:rsid w:val="005C4B4D"/>
    <w:rsid w:val="005C4DE3"/>
    <w:rsid w:val="005C5024"/>
    <w:rsid w:val="005C5372"/>
    <w:rsid w:val="005C5379"/>
    <w:rsid w:val="005C5425"/>
    <w:rsid w:val="005C5659"/>
    <w:rsid w:val="005C5792"/>
    <w:rsid w:val="005C5849"/>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B86"/>
    <w:rsid w:val="005D0D3E"/>
    <w:rsid w:val="005D0FE3"/>
    <w:rsid w:val="005D143D"/>
    <w:rsid w:val="005D17BF"/>
    <w:rsid w:val="005D1817"/>
    <w:rsid w:val="005D18B1"/>
    <w:rsid w:val="005D18E0"/>
    <w:rsid w:val="005D20FC"/>
    <w:rsid w:val="005D2462"/>
    <w:rsid w:val="005D24A2"/>
    <w:rsid w:val="005D25D7"/>
    <w:rsid w:val="005D26EA"/>
    <w:rsid w:val="005D282C"/>
    <w:rsid w:val="005D2A49"/>
    <w:rsid w:val="005D2B5C"/>
    <w:rsid w:val="005D2C7B"/>
    <w:rsid w:val="005D2CB0"/>
    <w:rsid w:val="005D2EE8"/>
    <w:rsid w:val="005D3534"/>
    <w:rsid w:val="005D35B5"/>
    <w:rsid w:val="005D3707"/>
    <w:rsid w:val="005D382F"/>
    <w:rsid w:val="005D3919"/>
    <w:rsid w:val="005D3AF0"/>
    <w:rsid w:val="005D3BFD"/>
    <w:rsid w:val="005D42E6"/>
    <w:rsid w:val="005D46E9"/>
    <w:rsid w:val="005D4703"/>
    <w:rsid w:val="005D4F0B"/>
    <w:rsid w:val="005D4F30"/>
    <w:rsid w:val="005D5012"/>
    <w:rsid w:val="005D5AA0"/>
    <w:rsid w:val="005D5E0B"/>
    <w:rsid w:val="005D5E46"/>
    <w:rsid w:val="005D5E87"/>
    <w:rsid w:val="005D609E"/>
    <w:rsid w:val="005D64A5"/>
    <w:rsid w:val="005D6859"/>
    <w:rsid w:val="005D6929"/>
    <w:rsid w:val="005D6B30"/>
    <w:rsid w:val="005D6E1C"/>
    <w:rsid w:val="005D6F5B"/>
    <w:rsid w:val="005D7458"/>
    <w:rsid w:val="005D74B7"/>
    <w:rsid w:val="005D7539"/>
    <w:rsid w:val="005D76F4"/>
    <w:rsid w:val="005D7E04"/>
    <w:rsid w:val="005E0082"/>
    <w:rsid w:val="005E046A"/>
    <w:rsid w:val="005E06E1"/>
    <w:rsid w:val="005E0899"/>
    <w:rsid w:val="005E0F31"/>
    <w:rsid w:val="005E106F"/>
    <w:rsid w:val="005E1393"/>
    <w:rsid w:val="005E1411"/>
    <w:rsid w:val="005E154C"/>
    <w:rsid w:val="005E15B3"/>
    <w:rsid w:val="005E194D"/>
    <w:rsid w:val="005E241C"/>
    <w:rsid w:val="005E25C8"/>
    <w:rsid w:val="005E2853"/>
    <w:rsid w:val="005E3035"/>
    <w:rsid w:val="005E35FD"/>
    <w:rsid w:val="005E36BA"/>
    <w:rsid w:val="005E383F"/>
    <w:rsid w:val="005E3B77"/>
    <w:rsid w:val="005E412D"/>
    <w:rsid w:val="005E414B"/>
    <w:rsid w:val="005E46FA"/>
    <w:rsid w:val="005E48F7"/>
    <w:rsid w:val="005E4CCB"/>
    <w:rsid w:val="005E4E67"/>
    <w:rsid w:val="005E4EC2"/>
    <w:rsid w:val="005E4F26"/>
    <w:rsid w:val="005E50FE"/>
    <w:rsid w:val="005E5563"/>
    <w:rsid w:val="005E59C5"/>
    <w:rsid w:val="005E5DFD"/>
    <w:rsid w:val="005E5E44"/>
    <w:rsid w:val="005E5E74"/>
    <w:rsid w:val="005E61A8"/>
    <w:rsid w:val="005E66F1"/>
    <w:rsid w:val="005E6AFB"/>
    <w:rsid w:val="005E6D98"/>
    <w:rsid w:val="005E7023"/>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FE4"/>
    <w:rsid w:val="005F2197"/>
    <w:rsid w:val="005F2528"/>
    <w:rsid w:val="005F369B"/>
    <w:rsid w:val="005F3955"/>
    <w:rsid w:val="005F3F7F"/>
    <w:rsid w:val="005F40E5"/>
    <w:rsid w:val="005F419B"/>
    <w:rsid w:val="005F432D"/>
    <w:rsid w:val="005F46D9"/>
    <w:rsid w:val="005F4950"/>
    <w:rsid w:val="005F4BF6"/>
    <w:rsid w:val="005F4D16"/>
    <w:rsid w:val="005F5181"/>
    <w:rsid w:val="005F523F"/>
    <w:rsid w:val="005F5362"/>
    <w:rsid w:val="005F547B"/>
    <w:rsid w:val="005F556F"/>
    <w:rsid w:val="005F5793"/>
    <w:rsid w:val="005F5C3D"/>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AAB"/>
    <w:rsid w:val="00600B6C"/>
    <w:rsid w:val="00600CDA"/>
    <w:rsid w:val="00601072"/>
    <w:rsid w:val="00601097"/>
    <w:rsid w:val="0060144E"/>
    <w:rsid w:val="00601BE3"/>
    <w:rsid w:val="00601CE4"/>
    <w:rsid w:val="00601FCD"/>
    <w:rsid w:val="00602354"/>
    <w:rsid w:val="0060254B"/>
    <w:rsid w:val="0060268D"/>
    <w:rsid w:val="006027D5"/>
    <w:rsid w:val="00602A99"/>
    <w:rsid w:val="00602AD6"/>
    <w:rsid w:val="00602CA9"/>
    <w:rsid w:val="00602DA5"/>
    <w:rsid w:val="0060305B"/>
    <w:rsid w:val="00603816"/>
    <w:rsid w:val="006039C5"/>
    <w:rsid w:val="00603B1B"/>
    <w:rsid w:val="00603D08"/>
    <w:rsid w:val="006043D7"/>
    <w:rsid w:val="00604594"/>
    <w:rsid w:val="00604708"/>
    <w:rsid w:val="00604770"/>
    <w:rsid w:val="00604CFF"/>
    <w:rsid w:val="00605399"/>
    <w:rsid w:val="006054EE"/>
    <w:rsid w:val="0060591D"/>
    <w:rsid w:val="0060595A"/>
    <w:rsid w:val="006059EC"/>
    <w:rsid w:val="00605A02"/>
    <w:rsid w:val="00605A5D"/>
    <w:rsid w:val="00605B5D"/>
    <w:rsid w:val="00605F48"/>
    <w:rsid w:val="00605FD1"/>
    <w:rsid w:val="006062BE"/>
    <w:rsid w:val="00606D77"/>
    <w:rsid w:val="00606E0E"/>
    <w:rsid w:val="00607391"/>
    <w:rsid w:val="006074B1"/>
    <w:rsid w:val="006074E5"/>
    <w:rsid w:val="00607843"/>
    <w:rsid w:val="00607ADE"/>
    <w:rsid w:val="00607B14"/>
    <w:rsid w:val="00607C1F"/>
    <w:rsid w:val="00607E68"/>
    <w:rsid w:val="00610224"/>
    <w:rsid w:val="006102C6"/>
    <w:rsid w:val="006103F0"/>
    <w:rsid w:val="00610B78"/>
    <w:rsid w:val="00610F9E"/>
    <w:rsid w:val="006113A9"/>
    <w:rsid w:val="00611C82"/>
    <w:rsid w:val="006125DB"/>
    <w:rsid w:val="006128CF"/>
    <w:rsid w:val="00612C73"/>
    <w:rsid w:val="00612D80"/>
    <w:rsid w:val="00612E96"/>
    <w:rsid w:val="006133A2"/>
    <w:rsid w:val="006134CE"/>
    <w:rsid w:val="006138D8"/>
    <w:rsid w:val="006139DD"/>
    <w:rsid w:val="00613A55"/>
    <w:rsid w:val="00613CB7"/>
    <w:rsid w:val="0061400A"/>
    <w:rsid w:val="00614016"/>
    <w:rsid w:val="00614064"/>
    <w:rsid w:val="006141D8"/>
    <w:rsid w:val="0061429C"/>
    <w:rsid w:val="006144B0"/>
    <w:rsid w:val="00614BDA"/>
    <w:rsid w:val="00614BDD"/>
    <w:rsid w:val="00614C2F"/>
    <w:rsid w:val="00614CB4"/>
    <w:rsid w:val="00614D1E"/>
    <w:rsid w:val="00614E35"/>
    <w:rsid w:val="0061513A"/>
    <w:rsid w:val="0061524B"/>
    <w:rsid w:val="0061565F"/>
    <w:rsid w:val="006159FA"/>
    <w:rsid w:val="00615BDB"/>
    <w:rsid w:val="006162D2"/>
    <w:rsid w:val="006163BD"/>
    <w:rsid w:val="006165E2"/>
    <w:rsid w:val="00616885"/>
    <w:rsid w:val="00616F90"/>
    <w:rsid w:val="0061717B"/>
    <w:rsid w:val="0061717F"/>
    <w:rsid w:val="006174CE"/>
    <w:rsid w:val="006175CF"/>
    <w:rsid w:val="006176A8"/>
    <w:rsid w:val="00617B93"/>
    <w:rsid w:val="00620020"/>
    <w:rsid w:val="00620049"/>
    <w:rsid w:val="006201A2"/>
    <w:rsid w:val="006201CD"/>
    <w:rsid w:val="006201F0"/>
    <w:rsid w:val="006201F5"/>
    <w:rsid w:val="00620254"/>
    <w:rsid w:val="006205EA"/>
    <w:rsid w:val="00620686"/>
    <w:rsid w:val="00620721"/>
    <w:rsid w:val="006209E8"/>
    <w:rsid w:val="00620CC5"/>
    <w:rsid w:val="00621B6A"/>
    <w:rsid w:val="00621C0B"/>
    <w:rsid w:val="00621C72"/>
    <w:rsid w:val="00621CAD"/>
    <w:rsid w:val="006228FA"/>
    <w:rsid w:val="0062323E"/>
    <w:rsid w:val="00623367"/>
    <w:rsid w:val="00623427"/>
    <w:rsid w:val="00623AEB"/>
    <w:rsid w:val="00623E4E"/>
    <w:rsid w:val="006240D0"/>
    <w:rsid w:val="00624147"/>
    <w:rsid w:val="006246D8"/>
    <w:rsid w:val="00624A3A"/>
    <w:rsid w:val="00624C2C"/>
    <w:rsid w:val="00624C6E"/>
    <w:rsid w:val="00624EE9"/>
    <w:rsid w:val="00624FB3"/>
    <w:rsid w:val="00625586"/>
    <w:rsid w:val="00625889"/>
    <w:rsid w:val="00625B24"/>
    <w:rsid w:val="00625D8F"/>
    <w:rsid w:val="00625F31"/>
    <w:rsid w:val="0062657C"/>
    <w:rsid w:val="006265C9"/>
    <w:rsid w:val="00626634"/>
    <w:rsid w:val="00626785"/>
    <w:rsid w:val="00626919"/>
    <w:rsid w:val="00626C25"/>
    <w:rsid w:val="00626E64"/>
    <w:rsid w:val="0062704B"/>
    <w:rsid w:val="0062725A"/>
    <w:rsid w:val="00627338"/>
    <w:rsid w:val="00627BA3"/>
    <w:rsid w:val="00627C39"/>
    <w:rsid w:val="00627E44"/>
    <w:rsid w:val="006300D7"/>
    <w:rsid w:val="006301B8"/>
    <w:rsid w:val="00630312"/>
    <w:rsid w:val="00630333"/>
    <w:rsid w:val="006304D6"/>
    <w:rsid w:val="006304E7"/>
    <w:rsid w:val="006305A9"/>
    <w:rsid w:val="00631007"/>
    <w:rsid w:val="00631826"/>
    <w:rsid w:val="00631D0E"/>
    <w:rsid w:val="006326BC"/>
    <w:rsid w:val="00632763"/>
    <w:rsid w:val="00632927"/>
    <w:rsid w:val="006329D8"/>
    <w:rsid w:val="00632A0E"/>
    <w:rsid w:val="00632A4C"/>
    <w:rsid w:val="00632AC6"/>
    <w:rsid w:val="00632DF3"/>
    <w:rsid w:val="00632E7E"/>
    <w:rsid w:val="00632EBB"/>
    <w:rsid w:val="00632EEF"/>
    <w:rsid w:val="0063305B"/>
    <w:rsid w:val="00633548"/>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505C"/>
    <w:rsid w:val="00635131"/>
    <w:rsid w:val="006353D0"/>
    <w:rsid w:val="00635E27"/>
    <w:rsid w:val="00635EDC"/>
    <w:rsid w:val="00635F56"/>
    <w:rsid w:val="00636094"/>
    <w:rsid w:val="0063633A"/>
    <w:rsid w:val="0063650D"/>
    <w:rsid w:val="00636983"/>
    <w:rsid w:val="00636A76"/>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61"/>
    <w:rsid w:val="006411DF"/>
    <w:rsid w:val="00641598"/>
    <w:rsid w:val="006419ED"/>
    <w:rsid w:val="00641A62"/>
    <w:rsid w:val="00641B2B"/>
    <w:rsid w:val="00641D84"/>
    <w:rsid w:val="006427DE"/>
    <w:rsid w:val="00642C85"/>
    <w:rsid w:val="00642D10"/>
    <w:rsid w:val="00642E65"/>
    <w:rsid w:val="0064353F"/>
    <w:rsid w:val="0064366E"/>
    <w:rsid w:val="00643769"/>
    <w:rsid w:val="00643891"/>
    <w:rsid w:val="00643A93"/>
    <w:rsid w:val="00643DCD"/>
    <w:rsid w:val="00644200"/>
    <w:rsid w:val="0064428B"/>
    <w:rsid w:val="00644511"/>
    <w:rsid w:val="00644596"/>
    <w:rsid w:val="0064479C"/>
    <w:rsid w:val="0064486C"/>
    <w:rsid w:val="00644E60"/>
    <w:rsid w:val="00645190"/>
    <w:rsid w:val="0064563A"/>
    <w:rsid w:val="00645ACC"/>
    <w:rsid w:val="00645C50"/>
    <w:rsid w:val="0064655B"/>
    <w:rsid w:val="006466B5"/>
    <w:rsid w:val="00646F76"/>
    <w:rsid w:val="0064754F"/>
    <w:rsid w:val="006477A7"/>
    <w:rsid w:val="00647914"/>
    <w:rsid w:val="00647AC0"/>
    <w:rsid w:val="00647C88"/>
    <w:rsid w:val="00647CB3"/>
    <w:rsid w:val="00650150"/>
    <w:rsid w:val="006504A7"/>
    <w:rsid w:val="00650810"/>
    <w:rsid w:val="00650839"/>
    <w:rsid w:val="00650854"/>
    <w:rsid w:val="00650D1E"/>
    <w:rsid w:val="00650D3F"/>
    <w:rsid w:val="00650E8B"/>
    <w:rsid w:val="00650EB8"/>
    <w:rsid w:val="00650F7C"/>
    <w:rsid w:val="00650FBE"/>
    <w:rsid w:val="006513D5"/>
    <w:rsid w:val="0065184F"/>
    <w:rsid w:val="006518B1"/>
    <w:rsid w:val="00651AD3"/>
    <w:rsid w:val="00651B74"/>
    <w:rsid w:val="00651FA0"/>
    <w:rsid w:val="0065208F"/>
    <w:rsid w:val="00653217"/>
    <w:rsid w:val="00653273"/>
    <w:rsid w:val="00653433"/>
    <w:rsid w:val="006538D5"/>
    <w:rsid w:val="00653CCF"/>
    <w:rsid w:val="00653FED"/>
    <w:rsid w:val="0065424F"/>
    <w:rsid w:val="006544F6"/>
    <w:rsid w:val="00654EF7"/>
    <w:rsid w:val="00655070"/>
    <w:rsid w:val="006550FB"/>
    <w:rsid w:val="0065517F"/>
    <w:rsid w:val="00655223"/>
    <w:rsid w:val="00655780"/>
    <w:rsid w:val="0065594D"/>
    <w:rsid w:val="00655AA3"/>
    <w:rsid w:val="006561FF"/>
    <w:rsid w:val="00656461"/>
    <w:rsid w:val="00656936"/>
    <w:rsid w:val="00656BB0"/>
    <w:rsid w:val="00656D6F"/>
    <w:rsid w:val="00657005"/>
    <w:rsid w:val="006572FB"/>
    <w:rsid w:val="006578D9"/>
    <w:rsid w:val="00657F67"/>
    <w:rsid w:val="006605DC"/>
    <w:rsid w:val="00660BA3"/>
    <w:rsid w:val="0066146F"/>
    <w:rsid w:val="006615A3"/>
    <w:rsid w:val="00661636"/>
    <w:rsid w:val="006616B0"/>
    <w:rsid w:val="00661C4E"/>
    <w:rsid w:val="00661CC2"/>
    <w:rsid w:val="00661FA0"/>
    <w:rsid w:val="00662166"/>
    <w:rsid w:val="006627E5"/>
    <w:rsid w:val="00662836"/>
    <w:rsid w:val="0066287E"/>
    <w:rsid w:val="00662FA2"/>
    <w:rsid w:val="0066310A"/>
    <w:rsid w:val="006635DC"/>
    <w:rsid w:val="0066369A"/>
    <w:rsid w:val="006638C6"/>
    <w:rsid w:val="00663908"/>
    <w:rsid w:val="00663DAB"/>
    <w:rsid w:val="0066427B"/>
    <w:rsid w:val="00664678"/>
    <w:rsid w:val="006646F4"/>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EB"/>
    <w:rsid w:val="00666E49"/>
    <w:rsid w:val="00666EA6"/>
    <w:rsid w:val="0066704A"/>
    <w:rsid w:val="006672FC"/>
    <w:rsid w:val="00667378"/>
    <w:rsid w:val="0066745C"/>
    <w:rsid w:val="006679FC"/>
    <w:rsid w:val="00667A27"/>
    <w:rsid w:val="00667E84"/>
    <w:rsid w:val="00670204"/>
    <w:rsid w:val="00670290"/>
    <w:rsid w:val="00670429"/>
    <w:rsid w:val="006704BF"/>
    <w:rsid w:val="00670646"/>
    <w:rsid w:val="00670AD6"/>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B35"/>
    <w:rsid w:val="00673BDE"/>
    <w:rsid w:val="00673EB7"/>
    <w:rsid w:val="00673EED"/>
    <w:rsid w:val="00673FBF"/>
    <w:rsid w:val="00674087"/>
    <w:rsid w:val="006740F1"/>
    <w:rsid w:val="0067439E"/>
    <w:rsid w:val="00674460"/>
    <w:rsid w:val="006746EB"/>
    <w:rsid w:val="00674B75"/>
    <w:rsid w:val="00674CDE"/>
    <w:rsid w:val="006754D4"/>
    <w:rsid w:val="00675652"/>
    <w:rsid w:val="0067570A"/>
    <w:rsid w:val="006758E5"/>
    <w:rsid w:val="00675A3D"/>
    <w:rsid w:val="00675ECB"/>
    <w:rsid w:val="006762CA"/>
    <w:rsid w:val="0067649C"/>
    <w:rsid w:val="0067652C"/>
    <w:rsid w:val="006765A3"/>
    <w:rsid w:val="006767B8"/>
    <w:rsid w:val="00676AC5"/>
    <w:rsid w:val="00677285"/>
    <w:rsid w:val="00677402"/>
    <w:rsid w:val="00677670"/>
    <w:rsid w:val="00677725"/>
    <w:rsid w:val="00677F10"/>
    <w:rsid w:val="0068013A"/>
    <w:rsid w:val="00680A97"/>
    <w:rsid w:val="00680B7A"/>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D7F"/>
    <w:rsid w:val="00683E9E"/>
    <w:rsid w:val="00683F81"/>
    <w:rsid w:val="00684258"/>
    <w:rsid w:val="006845C9"/>
    <w:rsid w:val="006846BD"/>
    <w:rsid w:val="006849E2"/>
    <w:rsid w:val="00684DFA"/>
    <w:rsid w:val="0068528B"/>
    <w:rsid w:val="00685304"/>
    <w:rsid w:val="006853FF"/>
    <w:rsid w:val="00685725"/>
    <w:rsid w:val="00685834"/>
    <w:rsid w:val="00685D3B"/>
    <w:rsid w:val="00685DB7"/>
    <w:rsid w:val="00685E34"/>
    <w:rsid w:val="0068623E"/>
    <w:rsid w:val="00686366"/>
    <w:rsid w:val="0068653A"/>
    <w:rsid w:val="006869A4"/>
    <w:rsid w:val="00686A14"/>
    <w:rsid w:val="00686FAD"/>
    <w:rsid w:val="0068721F"/>
    <w:rsid w:val="006878B2"/>
    <w:rsid w:val="00687A10"/>
    <w:rsid w:val="006903E2"/>
    <w:rsid w:val="00690D12"/>
    <w:rsid w:val="00690E39"/>
    <w:rsid w:val="00690F0E"/>
    <w:rsid w:val="006910DC"/>
    <w:rsid w:val="00691382"/>
    <w:rsid w:val="006914C2"/>
    <w:rsid w:val="006919C5"/>
    <w:rsid w:val="00691F47"/>
    <w:rsid w:val="0069200B"/>
    <w:rsid w:val="0069258C"/>
    <w:rsid w:val="00692799"/>
    <w:rsid w:val="006927F0"/>
    <w:rsid w:val="006927F9"/>
    <w:rsid w:val="00692A0D"/>
    <w:rsid w:val="00692BDC"/>
    <w:rsid w:val="00693077"/>
    <w:rsid w:val="00693295"/>
    <w:rsid w:val="00693529"/>
    <w:rsid w:val="006935B9"/>
    <w:rsid w:val="006935E1"/>
    <w:rsid w:val="00693839"/>
    <w:rsid w:val="00693A5C"/>
    <w:rsid w:val="00693EAC"/>
    <w:rsid w:val="00693F0A"/>
    <w:rsid w:val="0069406B"/>
    <w:rsid w:val="006941C1"/>
    <w:rsid w:val="0069447C"/>
    <w:rsid w:val="0069463D"/>
    <w:rsid w:val="006949AD"/>
    <w:rsid w:val="00694A60"/>
    <w:rsid w:val="00694E1F"/>
    <w:rsid w:val="00695311"/>
    <w:rsid w:val="00696244"/>
    <w:rsid w:val="00696326"/>
    <w:rsid w:val="0069681E"/>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A04D8"/>
    <w:rsid w:val="006A05EF"/>
    <w:rsid w:val="006A0942"/>
    <w:rsid w:val="006A0B21"/>
    <w:rsid w:val="006A0E6D"/>
    <w:rsid w:val="006A1667"/>
    <w:rsid w:val="006A18DD"/>
    <w:rsid w:val="006A20BD"/>
    <w:rsid w:val="006A2312"/>
    <w:rsid w:val="006A2347"/>
    <w:rsid w:val="006A23E1"/>
    <w:rsid w:val="006A24B3"/>
    <w:rsid w:val="006A2AEE"/>
    <w:rsid w:val="006A2BF5"/>
    <w:rsid w:val="006A2C12"/>
    <w:rsid w:val="006A2D0E"/>
    <w:rsid w:val="006A2DFB"/>
    <w:rsid w:val="006A2E66"/>
    <w:rsid w:val="006A3227"/>
    <w:rsid w:val="006A3396"/>
    <w:rsid w:val="006A3B30"/>
    <w:rsid w:val="006A3DA9"/>
    <w:rsid w:val="006A3F94"/>
    <w:rsid w:val="006A4003"/>
    <w:rsid w:val="006A40D0"/>
    <w:rsid w:val="006A4113"/>
    <w:rsid w:val="006A4295"/>
    <w:rsid w:val="006A48FF"/>
    <w:rsid w:val="006A49B5"/>
    <w:rsid w:val="006A4FF3"/>
    <w:rsid w:val="006A53A6"/>
    <w:rsid w:val="006A57DB"/>
    <w:rsid w:val="006A5A45"/>
    <w:rsid w:val="006A5CA3"/>
    <w:rsid w:val="006A5D3C"/>
    <w:rsid w:val="006A5D5C"/>
    <w:rsid w:val="006A5E26"/>
    <w:rsid w:val="006A6115"/>
    <w:rsid w:val="006A658A"/>
    <w:rsid w:val="006A6B3F"/>
    <w:rsid w:val="006A6B5E"/>
    <w:rsid w:val="006A6B69"/>
    <w:rsid w:val="006A6DAA"/>
    <w:rsid w:val="006A7250"/>
    <w:rsid w:val="006A7415"/>
    <w:rsid w:val="006A7497"/>
    <w:rsid w:val="006A74C0"/>
    <w:rsid w:val="006A7574"/>
    <w:rsid w:val="006A78D9"/>
    <w:rsid w:val="006A7BDA"/>
    <w:rsid w:val="006A7F53"/>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3352"/>
    <w:rsid w:val="006B393F"/>
    <w:rsid w:val="006B3D68"/>
    <w:rsid w:val="006B3E55"/>
    <w:rsid w:val="006B401E"/>
    <w:rsid w:val="006B4044"/>
    <w:rsid w:val="006B44D1"/>
    <w:rsid w:val="006B4931"/>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71D8"/>
    <w:rsid w:val="006B725C"/>
    <w:rsid w:val="006B73C4"/>
    <w:rsid w:val="006B7864"/>
    <w:rsid w:val="006B7873"/>
    <w:rsid w:val="006C00FD"/>
    <w:rsid w:val="006C03B2"/>
    <w:rsid w:val="006C04CC"/>
    <w:rsid w:val="006C09DD"/>
    <w:rsid w:val="006C0B08"/>
    <w:rsid w:val="006C1142"/>
    <w:rsid w:val="006C131D"/>
    <w:rsid w:val="006C146A"/>
    <w:rsid w:val="006C16B4"/>
    <w:rsid w:val="006C1A29"/>
    <w:rsid w:val="006C1B3F"/>
    <w:rsid w:val="006C1F77"/>
    <w:rsid w:val="006C22BD"/>
    <w:rsid w:val="006C2604"/>
    <w:rsid w:val="006C30C3"/>
    <w:rsid w:val="006C3309"/>
    <w:rsid w:val="006C342F"/>
    <w:rsid w:val="006C35B0"/>
    <w:rsid w:val="006C375B"/>
    <w:rsid w:val="006C3A32"/>
    <w:rsid w:val="006C3F6B"/>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EC"/>
    <w:rsid w:val="006C5842"/>
    <w:rsid w:val="006C5C20"/>
    <w:rsid w:val="006C5CB5"/>
    <w:rsid w:val="006C5D82"/>
    <w:rsid w:val="006C5FF1"/>
    <w:rsid w:val="006C6287"/>
    <w:rsid w:val="006C671A"/>
    <w:rsid w:val="006C677C"/>
    <w:rsid w:val="006C6E92"/>
    <w:rsid w:val="006C7090"/>
    <w:rsid w:val="006C7144"/>
    <w:rsid w:val="006C7464"/>
    <w:rsid w:val="006C75C9"/>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72A"/>
    <w:rsid w:val="006D29A7"/>
    <w:rsid w:val="006D2D16"/>
    <w:rsid w:val="006D3014"/>
    <w:rsid w:val="006D30A8"/>
    <w:rsid w:val="006D31AF"/>
    <w:rsid w:val="006D31DD"/>
    <w:rsid w:val="006D3344"/>
    <w:rsid w:val="006D35B5"/>
    <w:rsid w:val="006D35CD"/>
    <w:rsid w:val="006D3728"/>
    <w:rsid w:val="006D39FC"/>
    <w:rsid w:val="006D3D01"/>
    <w:rsid w:val="006D3F33"/>
    <w:rsid w:val="006D4133"/>
    <w:rsid w:val="006D419F"/>
    <w:rsid w:val="006D4373"/>
    <w:rsid w:val="006D492A"/>
    <w:rsid w:val="006D493C"/>
    <w:rsid w:val="006D4CCB"/>
    <w:rsid w:val="006D4E3F"/>
    <w:rsid w:val="006D5384"/>
    <w:rsid w:val="006D5457"/>
    <w:rsid w:val="006D582A"/>
    <w:rsid w:val="006D59BF"/>
    <w:rsid w:val="006D5A62"/>
    <w:rsid w:val="006D5BC7"/>
    <w:rsid w:val="006D5D34"/>
    <w:rsid w:val="006D5EC2"/>
    <w:rsid w:val="006D5FEF"/>
    <w:rsid w:val="006D6275"/>
    <w:rsid w:val="006D667A"/>
    <w:rsid w:val="006D6AA6"/>
    <w:rsid w:val="006D72E1"/>
    <w:rsid w:val="006D730A"/>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28DB"/>
    <w:rsid w:val="006E2DDD"/>
    <w:rsid w:val="006E323B"/>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67DB"/>
    <w:rsid w:val="006E696A"/>
    <w:rsid w:val="006E6B13"/>
    <w:rsid w:val="006E6C33"/>
    <w:rsid w:val="006E6F03"/>
    <w:rsid w:val="006E718D"/>
    <w:rsid w:val="006E71A8"/>
    <w:rsid w:val="006E7496"/>
    <w:rsid w:val="006E752A"/>
    <w:rsid w:val="006E7633"/>
    <w:rsid w:val="006E7646"/>
    <w:rsid w:val="006E7883"/>
    <w:rsid w:val="006E7969"/>
    <w:rsid w:val="006E79E4"/>
    <w:rsid w:val="006E7AFA"/>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337"/>
    <w:rsid w:val="006F1744"/>
    <w:rsid w:val="006F190F"/>
    <w:rsid w:val="006F1D86"/>
    <w:rsid w:val="006F1E30"/>
    <w:rsid w:val="006F20A6"/>
    <w:rsid w:val="006F2659"/>
    <w:rsid w:val="006F28E4"/>
    <w:rsid w:val="006F291E"/>
    <w:rsid w:val="006F299F"/>
    <w:rsid w:val="006F2AEC"/>
    <w:rsid w:val="006F2FFF"/>
    <w:rsid w:val="006F3052"/>
    <w:rsid w:val="006F314D"/>
    <w:rsid w:val="006F38D0"/>
    <w:rsid w:val="006F38F2"/>
    <w:rsid w:val="006F3B01"/>
    <w:rsid w:val="006F3C66"/>
    <w:rsid w:val="006F3CB1"/>
    <w:rsid w:val="006F4189"/>
    <w:rsid w:val="006F42E8"/>
    <w:rsid w:val="006F468E"/>
    <w:rsid w:val="006F544F"/>
    <w:rsid w:val="006F546D"/>
    <w:rsid w:val="006F557B"/>
    <w:rsid w:val="006F5674"/>
    <w:rsid w:val="006F5B41"/>
    <w:rsid w:val="006F6689"/>
    <w:rsid w:val="006F6740"/>
    <w:rsid w:val="006F6A47"/>
    <w:rsid w:val="006F6C7E"/>
    <w:rsid w:val="006F6E71"/>
    <w:rsid w:val="006F6FEA"/>
    <w:rsid w:val="006F70E1"/>
    <w:rsid w:val="006F7427"/>
    <w:rsid w:val="006F746D"/>
    <w:rsid w:val="006F7A92"/>
    <w:rsid w:val="006F7E42"/>
    <w:rsid w:val="00700042"/>
    <w:rsid w:val="007000F2"/>
    <w:rsid w:val="0070013F"/>
    <w:rsid w:val="007001EA"/>
    <w:rsid w:val="0070023A"/>
    <w:rsid w:val="0070063F"/>
    <w:rsid w:val="00700784"/>
    <w:rsid w:val="0070078C"/>
    <w:rsid w:val="00700953"/>
    <w:rsid w:val="00700BF8"/>
    <w:rsid w:val="0070109F"/>
    <w:rsid w:val="0070124B"/>
    <w:rsid w:val="007017EA"/>
    <w:rsid w:val="0070181F"/>
    <w:rsid w:val="0070193E"/>
    <w:rsid w:val="00701986"/>
    <w:rsid w:val="00701B27"/>
    <w:rsid w:val="00701E6C"/>
    <w:rsid w:val="00701F97"/>
    <w:rsid w:val="00702974"/>
    <w:rsid w:val="007029C4"/>
    <w:rsid w:val="00702D59"/>
    <w:rsid w:val="007032E5"/>
    <w:rsid w:val="007032E6"/>
    <w:rsid w:val="007036E5"/>
    <w:rsid w:val="00703D0F"/>
    <w:rsid w:val="00703D8A"/>
    <w:rsid w:val="00704123"/>
    <w:rsid w:val="00704307"/>
    <w:rsid w:val="00704641"/>
    <w:rsid w:val="007047A7"/>
    <w:rsid w:val="007050A6"/>
    <w:rsid w:val="0070546C"/>
    <w:rsid w:val="00705679"/>
    <w:rsid w:val="007056ED"/>
    <w:rsid w:val="00705D28"/>
    <w:rsid w:val="00706AC2"/>
    <w:rsid w:val="00706CEB"/>
    <w:rsid w:val="00706ED0"/>
    <w:rsid w:val="00707376"/>
    <w:rsid w:val="0070743B"/>
    <w:rsid w:val="0070761D"/>
    <w:rsid w:val="00707963"/>
    <w:rsid w:val="00707CC2"/>
    <w:rsid w:val="00707D9C"/>
    <w:rsid w:val="00707EC9"/>
    <w:rsid w:val="007101EE"/>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96"/>
    <w:rsid w:val="00714D6A"/>
    <w:rsid w:val="00715352"/>
    <w:rsid w:val="007154C1"/>
    <w:rsid w:val="007154FD"/>
    <w:rsid w:val="007156E7"/>
    <w:rsid w:val="00715CC6"/>
    <w:rsid w:val="00715F49"/>
    <w:rsid w:val="00716324"/>
    <w:rsid w:val="007163BF"/>
    <w:rsid w:val="0071649C"/>
    <w:rsid w:val="00716B63"/>
    <w:rsid w:val="00716FC0"/>
    <w:rsid w:val="00717267"/>
    <w:rsid w:val="00717890"/>
    <w:rsid w:val="007178EE"/>
    <w:rsid w:val="007202D3"/>
    <w:rsid w:val="00720759"/>
    <w:rsid w:val="00720A0C"/>
    <w:rsid w:val="00720A7C"/>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1A"/>
    <w:rsid w:val="00724C2A"/>
    <w:rsid w:val="00724D0D"/>
    <w:rsid w:val="00725056"/>
    <w:rsid w:val="00725068"/>
    <w:rsid w:val="007253AD"/>
    <w:rsid w:val="0072560E"/>
    <w:rsid w:val="00725CB6"/>
    <w:rsid w:val="00725CDC"/>
    <w:rsid w:val="007260BB"/>
    <w:rsid w:val="00726281"/>
    <w:rsid w:val="0072650B"/>
    <w:rsid w:val="00726537"/>
    <w:rsid w:val="0072665F"/>
    <w:rsid w:val="007273EC"/>
    <w:rsid w:val="007273FE"/>
    <w:rsid w:val="00727615"/>
    <w:rsid w:val="007279F1"/>
    <w:rsid w:val="00727A88"/>
    <w:rsid w:val="00727E9F"/>
    <w:rsid w:val="007304B8"/>
    <w:rsid w:val="007306E9"/>
    <w:rsid w:val="00730F12"/>
    <w:rsid w:val="0073128B"/>
    <w:rsid w:val="0073150C"/>
    <w:rsid w:val="00731672"/>
    <w:rsid w:val="0073171A"/>
    <w:rsid w:val="00731D75"/>
    <w:rsid w:val="00731EC7"/>
    <w:rsid w:val="00732418"/>
    <w:rsid w:val="0073257B"/>
    <w:rsid w:val="00732587"/>
    <w:rsid w:val="007325D3"/>
    <w:rsid w:val="00732601"/>
    <w:rsid w:val="00732885"/>
    <w:rsid w:val="007330BD"/>
    <w:rsid w:val="007331B9"/>
    <w:rsid w:val="00733858"/>
    <w:rsid w:val="00733A80"/>
    <w:rsid w:val="00733C56"/>
    <w:rsid w:val="00733EBF"/>
    <w:rsid w:val="0073487C"/>
    <w:rsid w:val="0073497A"/>
    <w:rsid w:val="007350F7"/>
    <w:rsid w:val="007351F6"/>
    <w:rsid w:val="0073532A"/>
    <w:rsid w:val="007359BD"/>
    <w:rsid w:val="00735C89"/>
    <w:rsid w:val="00735E35"/>
    <w:rsid w:val="0073637C"/>
    <w:rsid w:val="00736886"/>
    <w:rsid w:val="007368E4"/>
    <w:rsid w:val="007368F8"/>
    <w:rsid w:val="00736D7B"/>
    <w:rsid w:val="007371B6"/>
    <w:rsid w:val="00737307"/>
    <w:rsid w:val="0073739A"/>
    <w:rsid w:val="007377ED"/>
    <w:rsid w:val="007379C8"/>
    <w:rsid w:val="00737C64"/>
    <w:rsid w:val="007406A2"/>
    <w:rsid w:val="007406C0"/>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43"/>
    <w:rsid w:val="00742695"/>
    <w:rsid w:val="00742A51"/>
    <w:rsid w:val="00742B62"/>
    <w:rsid w:val="00743175"/>
    <w:rsid w:val="007432F8"/>
    <w:rsid w:val="00743468"/>
    <w:rsid w:val="007436B1"/>
    <w:rsid w:val="007436D5"/>
    <w:rsid w:val="00743867"/>
    <w:rsid w:val="00743930"/>
    <w:rsid w:val="00743CB3"/>
    <w:rsid w:val="00744055"/>
    <w:rsid w:val="00744308"/>
    <w:rsid w:val="0074443A"/>
    <w:rsid w:val="0074446A"/>
    <w:rsid w:val="0074475B"/>
    <w:rsid w:val="00744E4F"/>
    <w:rsid w:val="0074544C"/>
    <w:rsid w:val="0074576E"/>
    <w:rsid w:val="007458E7"/>
    <w:rsid w:val="00745CF2"/>
    <w:rsid w:val="00745EBB"/>
    <w:rsid w:val="00745F3D"/>
    <w:rsid w:val="00746167"/>
    <w:rsid w:val="00746199"/>
    <w:rsid w:val="00747446"/>
    <w:rsid w:val="007478B5"/>
    <w:rsid w:val="00747BD8"/>
    <w:rsid w:val="00747F05"/>
    <w:rsid w:val="00750349"/>
    <w:rsid w:val="0075038A"/>
    <w:rsid w:val="007503B7"/>
    <w:rsid w:val="00750523"/>
    <w:rsid w:val="007505B3"/>
    <w:rsid w:val="0075076E"/>
    <w:rsid w:val="007507B8"/>
    <w:rsid w:val="007509F9"/>
    <w:rsid w:val="00751210"/>
    <w:rsid w:val="007513B4"/>
    <w:rsid w:val="00751701"/>
    <w:rsid w:val="0075178A"/>
    <w:rsid w:val="00751DF6"/>
    <w:rsid w:val="00751F76"/>
    <w:rsid w:val="00752063"/>
    <w:rsid w:val="00752497"/>
    <w:rsid w:val="007524E1"/>
    <w:rsid w:val="007524E2"/>
    <w:rsid w:val="00752FE7"/>
    <w:rsid w:val="0075305D"/>
    <w:rsid w:val="007538E8"/>
    <w:rsid w:val="00753D66"/>
    <w:rsid w:val="00753F01"/>
    <w:rsid w:val="00753F6E"/>
    <w:rsid w:val="0075412E"/>
    <w:rsid w:val="0075447C"/>
    <w:rsid w:val="00754747"/>
    <w:rsid w:val="007547F0"/>
    <w:rsid w:val="00754D64"/>
    <w:rsid w:val="00754F0B"/>
    <w:rsid w:val="00754FCC"/>
    <w:rsid w:val="00755203"/>
    <w:rsid w:val="00755420"/>
    <w:rsid w:val="00755559"/>
    <w:rsid w:val="00755B06"/>
    <w:rsid w:val="00755D41"/>
    <w:rsid w:val="00755D4E"/>
    <w:rsid w:val="00755E06"/>
    <w:rsid w:val="00755F8B"/>
    <w:rsid w:val="007560BB"/>
    <w:rsid w:val="007560DF"/>
    <w:rsid w:val="007565E2"/>
    <w:rsid w:val="007566AC"/>
    <w:rsid w:val="00756DBA"/>
    <w:rsid w:val="00756F15"/>
    <w:rsid w:val="00756F1E"/>
    <w:rsid w:val="007572E9"/>
    <w:rsid w:val="007576CA"/>
    <w:rsid w:val="00757A61"/>
    <w:rsid w:val="00757BC5"/>
    <w:rsid w:val="00757C04"/>
    <w:rsid w:val="00757CD9"/>
    <w:rsid w:val="00757D02"/>
    <w:rsid w:val="00757E85"/>
    <w:rsid w:val="00757E8E"/>
    <w:rsid w:val="00757FE8"/>
    <w:rsid w:val="00760010"/>
    <w:rsid w:val="007600CF"/>
    <w:rsid w:val="0076015A"/>
    <w:rsid w:val="00760271"/>
    <w:rsid w:val="0076031F"/>
    <w:rsid w:val="007606C6"/>
    <w:rsid w:val="00760756"/>
    <w:rsid w:val="00760D79"/>
    <w:rsid w:val="00760F71"/>
    <w:rsid w:val="0076116A"/>
    <w:rsid w:val="007613AF"/>
    <w:rsid w:val="0076145C"/>
    <w:rsid w:val="0076182B"/>
    <w:rsid w:val="007619FB"/>
    <w:rsid w:val="00761A37"/>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9FA"/>
    <w:rsid w:val="00763EB7"/>
    <w:rsid w:val="00764043"/>
    <w:rsid w:val="00764893"/>
    <w:rsid w:val="00764B51"/>
    <w:rsid w:val="00764C61"/>
    <w:rsid w:val="00764EB8"/>
    <w:rsid w:val="00764ED4"/>
    <w:rsid w:val="00765098"/>
    <w:rsid w:val="007650A8"/>
    <w:rsid w:val="0076539C"/>
    <w:rsid w:val="00765832"/>
    <w:rsid w:val="00765AD8"/>
    <w:rsid w:val="00765DEE"/>
    <w:rsid w:val="00765FDC"/>
    <w:rsid w:val="00766376"/>
    <w:rsid w:val="007663A3"/>
    <w:rsid w:val="00766531"/>
    <w:rsid w:val="00766559"/>
    <w:rsid w:val="007669EF"/>
    <w:rsid w:val="00766B0E"/>
    <w:rsid w:val="00766BFB"/>
    <w:rsid w:val="00766DE5"/>
    <w:rsid w:val="00766ED2"/>
    <w:rsid w:val="0076731C"/>
    <w:rsid w:val="00767390"/>
    <w:rsid w:val="007673EE"/>
    <w:rsid w:val="0076747C"/>
    <w:rsid w:val="007674C6"/>
    <w:rsid w:val="00767703"/>
    <w:rsid w:val="007678B6"/>
    <w:rsid w:val="00767B09"/>
    <w:rsid w:val="007700C8"/>
    <w:rsid w:val="007700D5"/>
    <w:rsid w:val="007700FD"/>
    <w:rsid w:val="00770583"/>
    <w:rsid w:val="00770729"/>
    <w:rsid w:val="007708D5"/>
    <w:rsid w:val="00770BF0"/>
    <w:rsid w:val="00770CEE"/>
    <w:rsid w:val="007710DB"/>
    <w:rsid w:val="00771952"/>
    <w:rsid w:val="00771D4E"/>
    <w:rsid w:val="007721AD"/>
    <w:rsid w:val="00772232"/>
    <w:rsid w:val="007728F4"/>
    <w:rsid w:val="00772D15"/>
    <w:rsid w:val="00772DC3"/>
    <w:rsid w:val="007733C4"/>
    <w:rsid w:val="0077347F"/>
    <w:rsid w:val="007739C9"/>
    <w:rsid w:val="00773EC7"/>
    <w:rsid w:val="0077407A"/>
    <w:rsid w:val="00774086"/>
    <w:rsid w:val="007743A1"/>
    <w:rsid w:val="007744EF"/>
    <w:rsid w:val="00775583"/>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0C"/>
    <w:rsid w:val="00782A48"/>
    <w:rsid w:val="00782D8A"/>
    <w:rsid w:val="00782FBA"/>
    <w:rsid w:val="0078339B"/>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4B2"/>
    <w:rsid w:val="00786620"/>
    <w:rsid w:val="0078681A"/>
    <w:rsid w:val="007868B7"/>
    <w:rsid w:val="00786A12"/>
    <w:rsid w:val="00786BC0"/>
    <w:rsid w:val="00787284"/>
    <w:rsid w:val="00787575"/>
    <w:rsid w:val="007875E7"/>
    <w:rsid w:val="00787736"/>
    <w:rsid w:val="00787A55"/>
    <w:rsid w:val="00787FF1"/>
    <w:rsid w:val="00790050"/>
    <w:rsid w:val="00790542"/>
    <w:rsid w:val="00790867"/>
    <w:rsid w:val="00790F49"/>
    <w:rsid w:val="00791103"/>
    <w:rsid w:val="00791190"/>
    <w:rsid w:val="0079128B"/>
    <w:rsid w:val="007914DC"/>
    <w:rsid w:val="007916D2"/>
    <w:rsid w:val="00791866"/>
    <w:rsid w:val="00791ADE"/>
    <w:rsid w:val="00791BE9"/>
    <w:rsid w:val="00791BEA"/>
    <w:rsid w:val="00791EA8"/>
    <w:rsid w:val="007925B5"/>
    <w:rsid w:val="007926B7"/>
    <w:rsid w:val="00792AD3"/>
    <w:rsid w:val="00792C8A"/>
    <w:rsid w:val="00792ECC"/>
    <w:rsid w:val="007931F0"/>
    <w:rsid w:val="00793774"/>
    <w:rsid w:val="007938D5"/>
    <w:rsid w:val="00793901"/>
    <w:rsid w:val="007939C7"/>
    <w:rsid w:val="00793A32"/>
    <w:rsid w:val="00793F70"/>
    <w:rsid w:val="0079466B"/>
    <w:rsid w:val="007946D0"/>
    <w:rsid w:val="007947FB"/>
    <w:rsid w:val="00794DFE"/>
    <w:rsid w:val="00795044"/>
    <w:rsid w:val="007954AC"/>
    <w:rsid w:val="00795804"/>
    <w:rsid w:val="00795809"/>
    <w:rsid w:val="00795862"/>
    <w:rsid w:val="00795902"/>
    <w:rsid w:val="00795BA6"/>
    <w:rsid w:val="0079601B"/>
    <w:rsid w:val="007962E1"/>
    <w:rsid w:val="00796341"/>
    <w:rsid w:val="00796B15"/>
    <w:rsid w:val="00796DD1"/>
    <w:rsid w:val="00796E42"/>
    <w:rsid w:val="00796F3C"/>
    <w:rsid w:val="0079719B"/>
    <w:rsid w:val="007973B3"/>
    <w:rsid w:val="00797614"/>
    <w:rsid w:val="007978B1"/>
    <w:rsid w:val="00797DAA"/>
    <w:rsid w:val="00797DB1"/>
    <w:rsid w:val="00797FCF"/>
    <w:rsid w:val="007A0616"/>
    <w:rsid w:val="007A0BDA"/>
    <w:rsid w:val="007A0CDD"/>
    <w:rsid w:val="007A0D0D"/>
    <w:rsid w:val="007A0DAC"/>
    <w:rsid w:val="007A0EBA"/>
    <w:rsid w:val="007A1189"/>
    <w:rsid w:val="007A13E4"/>
    <w:rsid w:val="007A15BA"/>
    <w:rsid w:val="007A16E9"/>
    <w:rsid w:val="007A1B63"/>
    <w:rsid w:val="007A22D6"/>
    <w:rsid w:val="007A28BE"/>
    <w:rsid w:val="007A2BFF"/>
    <w:rsid w:val="007A2D56"/>
    <w:rsid w:val="007A32E9"/>
    <w:rsid w:val="007A3395"/>
    <w:rsid w:val="007A33B4"/>
    <w:rsid w:val="007A3505"/>
    <w:rsid w:val="007A38A9"/>
    <w:rsid w:val="007A3BF2"/>
    <w:rsid w:val="007A3CA6"/>
    <w:rsid w:val="007A3FF4"/>
    <w:rsid w:val="007A4338"/>
    <w:rsid w:val="007A4617"/>
    <w:rsid w:val="007A4AF1"/>
    <w:rsid w:val="007A5288"/>
    <w:rsid w:val="007A5784"/>
    <w:rsid w:val="007A5A4B"/>
    <w:rsid w:val="007A5C80"/>
    <w:rsid w:val="007A5E1B"/>
    <w:rsid w:val="007A5ED7"/>
    <w:rsid w:val="007A5F87"/>
    <w:rsid w:val="007A6053"/>
    <w:rsid w:val="007A618D"/>
    <w:rsid w:val="007A6256"/>
    <w:rsid w:val="007A6333"/>
    <w:rsid w:val="007A6477"/>
    <w:rsid w:val="007A650C"/>
    <w:rsid w:val="007A6589"/>
    <w:rsid w:val="007A6909"/>
    <w:rsid w:val="007A6A6D"/>
    <w:rsid w:val="007A6A76"/>
    <w:rsid w:val="007A6D83"/>
    <w:rsid w:val="007A711E"/>
    <w:rsid w:val="007A7228"/>
    <w:rsid w:val="007A75A3"/>
    <w:rsid w:val="007A7AD5"/>
    <w:rsid w:val="007A7DB8"/>
    <w:rsid w:val="007A7DD9"/>
    <w:rsid w:val="007A7E07"/>
    <w:rsid w:val="007B0109"/>
    <w:rsid w:val="007B0176"/>
    <w:rsid w:val="007B0253"/>
    <w:rsid w:val="007B0490"/>
    <w:rsid w:val="007B0720"/>
    <w:rsid w:val="007B073B"/>
    <w:rsid w:val="007B09D2"/>
    <w:rsid w:val="007B0CB5"/>
    <w:rsid w:val="007B0F66"/>
    <w:rsid w:val="007B1061"/>
    <w:rsid w:val="007B1DA7"/>
    <w:rsid w:val="007B1F9A"/>
    <w:rsid w:val="007B2074"/>
    <w:rsid w:val="007B2321"/>
    <w:rsid w:val="007B2638"/>
    <w:rsid w:val="007B2BB1"/>
    <w:rsid w:val="007B2C43"/>
    <w:rsid w:val="007B3476"/>
    <w:rsid w:val="007B448A"/>
    <w:rsid w:val="007B44DC"/>
    <w:rsid w:val="007B4543"/>
    <w:rsid w:val="007B4547"/>
    <w:rsid w:val="007B4880"/>
    <w:rsid w:val="007B4883"/>
    <w:rsid w:val="007B4937"/>
    <w:rsid w:val="007B4D3D"/>
    <w:rsid w:val="007B52A1"/>
    <w:rsid w:val="007B550D"/>
    <w:rsid w:val="007B5A66"/>
    <w:rsid w:val="007B630D"/>
    <w:rsid w:val="007B6E33"/>
    <w:rsid w:val="007B77FB"/>
    <w:rsid w:val="007B7976"/>
    <w:rsid w:val="007B7C15"/>
    <w:rsid w:val="007B7D58"/>
    <w:rsid w:val="007B7E59"/>
    <w:rsid w:val="007C05EA"/>
    <w:rsid w:val="007C0718"/>
    <w:rsid w:val="007C0880"/>
    <w:rsid w:val="007C0AE5"/>
    <w:rsid w:val="007C0AE9"/>
    <w:rsid w:val="007C0BD2"/>
    <w:rsid w:val="007C0F3A"/>
    <w:rsid w:val="007C0F64"/>
    <w:rsid w:val="007C0FA1"/>
    <w:rsid w:val="007C1065"/>
    <w:rsid w:val="007C107C"/>
    <w:rsid w:val="007C12F2"/>
    <w:rsid w:val="007C1328"/>
    <w:rsid w:val="007C14BD"/>
    <w:rsid w:val="007C1537"/>
    <w:rsid w:val="007C185C"/>
    <w:rsid w:val="007C198E"/>
    <w:rsid w:val="007C1B94"/>
    <w:rsid w:val="007C1DFC"/>
    <w:rsid w:val="007C26FF"/>
    <w:rsid w:val="007C2A39"/>
    <w:rsid w:val="007C2AAF"/>
    <w:rsid w:val="007C301B"/>
    <w:rsid w:val="007C3045"/>
    <w:rsid w:val="007C37C7"/>
    <w:rsid w:val="007C3C91"/>
    <w:rsid w:val="007C3D88"/>
    <w:rsid w:val="007C3E3E"/>
    <w:rsid w:val="007C3EE5"/>
    <w:rsid w:val="007C3F14"/>
    <w:rsid w:val="007C450E"/>
    <w:rsid w:val="007C459F"/>
    <w:rsid w:val="007C508D"/>
    <w:rsid w:val="007C515A"/>
    <w:rsid w:val="007C516A"/>
    <w:rsid w:val="007C5211"/>
    <w:rsid w:val="007C52ED"/>
    <w:rsid w:val="007C52F0"/>
    <w:rsid w:val="007C54A7"/>
    <w:rsid w:val="007C56CE"/>
    <w:rsid w:val="007C56F5"/>
    <w:rsid w:val="007C5CE6"/>
    <w:rsid w:val="007C5D05"/>
    <w:rsid w:val="007C5DB6"/>
    <w:rsid w:val="007C60F8"/>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1C3E"/>
    <w:rsid w:val="007D214A"/>
    <w:rsid w:val="007D2259"/>
    <w:rsid w:val="007D2A9E"/>
    <w:rsid w:val="007D2B63"/>
    <w:rsid w:val="007D2EE7"/>
    <w:rsid w:val="007D357E"/>
    <w:rsid w:val="007D3889"/>
    <w:rsid w:val="007D39D7"/>
    <w:rsid w:val="007D4504"/>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749"/>
    <w:rsid w:val="007D7BD1"/>
    <w:rsid w:val="007E015A"/>
    <w:rsid w:val="007E0162"/>
    <w:rsid w:val="007E0304"/>
    <w:rsid w:val="007E05CC"/>
    <w:rsid w:val="007E08F5"/>
    <w:rsid w:val="007E0986"/>
    <w:rsid w:val="007E0B8D"/>
    <w:rsid w:val="007E0C8C"/>
    <w:rsid w:val="007E0F5A"/>
    <w:rsid w:val="007E13D7"/>
    <w:rsid w:val="007E1479"/>
    <w:rsid w:val="007E1A55"/>
    <w:rsid w:val="007E1A93"/>
    <w:rsid w:val="007E1CB1"/>
    <w:rsid w:val="007E1EBF"/>
    <w:rsid w:val="007E1FA7"/>
    <w:rsid w:val="007E201B"/>
    <w:rsid w:val="007E2146"/>
    <w:rsid w:val="007E2B64"/>
    <w:rsid w:val="007E2B9D"/>
    <w:rsid w:val="007E3182"/>
    <w:rsid w:val="007E36C4"/>
    <w:rsid w:val="007E36F8"/>
    <w:rsid w:val="007E38B2"/>
    <w:rsid w:val="007E398D"/>
    <w:rsid w:val="007E41C5"/>
    <w:rsid w:val="007E42F2"/>
    <w:rsid w:val="007E4803"/>
    <w:rsid w:val="007E48CD"/>
    <w:rsid w:val="007E48E4"/>
    <w:rsid w:val="007E4FCD"/>
    <w:rsid w:val="007E531F"/>
    <w:rsid w:val="007E5634"/>
    <w:rsid w:val="007E5D16"/>
    <w:rsid w:val="007E5DD8"/>
    <w:rsid w:val="007E5FFD"/>
    <w:rsid w:val="007E6239"/>
    <w:rsid w:val="007E6451"/>
    <w:rsid w:val="007E66F7"/>
    <w:rsid w:val="007E6735"/>
    <w:rsid w:val="007E67F4"/>
    <w:rsid w:val="007E6F99"/>
    <w:rsid w:val="007E717B"/>
    <w:rsid w:val="007E732E"/>
    <w:rsid w:val="007E741E"/>
    <w:rsid w:val="007E7A60"/>
    <w:rsid w:val="007E7B2B"/>
    <w:rsid w:val="007E7E6F"/>
    <w:rsid w:val="007E7F2A"/>
    <w:rsid w:val="007F05E0"/>
    <w:rsid w:val="007F0608"/>
    <w:rsid w:val="007F07A0"/>
    <w:rsid w:val="007F09EC"/>
    <w:rsid w:val="007F0B77"/>
    <w:rsid w:val="007F0B82"/>
    <w:rsid w:val="007F0DD3"/>
    <w:rsid w:val="007F0F6B"/>
    <w:rsid w:val="007F1083"/>
    <w:rsid w:val="007F164C"/>
    <w:rsid w:val="007F164E"/>
    <w:rsid w:val="007F18C0"/>
    <w:rsid w:val="007F1C9A"/>
    <w:rsid w:val="007F20A9"/>
    <w:rsid w:val="007F21F8"/>
    <w:rsid w:val="007F2477"/>
    <w:rsid w:val="007F2A0C"/>
    <w:rsid w:val="007F2DBB"/>
    <w:rsid w:val="007F2ED4"/>
    <w:rsid w:val="007F339E"/>
    <w:rsid w:val="007F34E1"/>
    <w:rsid w:val="007F387E"/>
    <w:rsid w:val="007F3960"/>
    <w:rsid w:val="007F3FB0"/>
    <w:rsid w:val="007F43A9"/>
    <w:rsid w:val="007F4529"/>
    <w:rsid w:val="007F4DAF"/>
    <w:rsid w:val="007F54CD"/>
    <w:rsid w:val="007F5605"/>
    <w:rsid w:val="007F5608"/>
    <w:rsid w:val="007F5874"/>
    <w:rsid w:val="007F5BAA"/>
    <w:rsid w:val="007F5C79"/>
    <w:rsid w:val="007F5D4A"/>
    <w:rsid w:val="007F64EA"/>
    <w:rsid w:val="007F6562"/>
    <w:rsid w:val="007F65F2"/>
    <w:rsid w:val="007F6772"/>
    <w:rsid w:val="007F6AD2"/>
    <w:rsid w:val="007F70D6"/>
    <w:rsid w:val="007F7237"/>
    <w:rsid w:val="007F7604"/>
    <w:rsid w:val="007F7733"/>
    <w:rsid w:val="007F7864"/>
    <w:rsid w:val="007F795B"/>
    <w:rsid w:val="007F7C0E"/>
    <w:rsid w:val="007F7E1A"/>
    <w:rsid w:val="00800104"/>
    <w:rsid w:val="00800184"/>
    <w:rsid w:val="0080019F"/>
    <w:rsid w:val="00800312"/>
    <w:rsid w:val="008003A8"/>
    <w:rsid w:val="00800994"/>
    <w:rsid w:val="00800D5F"/>
    <w:rsid w:val="00800F73"/>
    <w:rsid w:val="008013B8"/>
    <w:rsid w:val="008016C8"/>
    <w:rsid w:val="0080179D"/>
    <w:rsid w:val="00801838"/>
    <w:rsid w:val="008018DC"/>
    <w:rsid w:val="00801DF5"/>
    <w:rsid w:val="008020EA"/>
    <w:rsid w:val="00802142"/>
    <w:rsid w:val="00802410"/>
    <w:rsid w:val="008025AA"/>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933"/>
    <w:rsid w:val="00810DE9"/>
    <w:rsid w:val="00810EAE"/>
    <w:rsid w:val="00811036"/>
    <w:rsid w:val="008111DB"/>
    <w:rsid w:val="00811A86"/>
    <w:rsid w:val="00811CA6"/>
    <w:rsid w:val="00812027"/>
    <w:rsid w:val="008123D5"/>
    <w:rsid w:val="008124FE"/>
    <w:rsid w:val="008127B0"/>
    <w:rsid w:val="00812A11"/>
    <w:rsid w:val="00812FE3"/>
    <w:rsid w:val="0081320A"/>
    <w:rsid w:val="00813297"/>
    <w:rsid w:val="00813672"/>
    <w:rsid w:val="00813CE0"/>
    <w:rsid w:val="00813D2B"/>
    <w:rsid w:val="00814072"/>
    <w:rsid w:val="0081413B"/>
    <w:rsid w:val="008142CD"/>
    <w:rsid w:val="0081433F"/>
    <w:rsid w:val="008144DC"/>
    <w:rsid w:val="00814500"/>
    <w:rsid w:val="00814B38"/>
    <w:rsid w:val="00814B65"/>
    <w:rsid w:val="00814BD6"/>
    <w:rsid w:val="00814D2B"/>
    <w:rsid w:val="00815076"/>
    <w:rsid w:val="0081529F"/>
    <w:rsid w:val="008153F0"/>
    <w:rsid w:val="008154B6"/>
    <w:rsid w:val="008155E8"/>
    <w:rsid w:val="00815706"/>
    <w:rsid w:val="00815D64"/>
    <w:rsid w:val="00815F20"/>
    <w:rsid w:val="00816292"/>
    <w:rsid w:val="00816A54"/>
    <w:rsid w:val="00816D94"/>
    <w:rsid w:val="00816D9C"/>
    <w:rsid w:val="00816E3A"/>
    <w:rsid w:val="00817151"/>
    <w:rsid w:val="008172CA"/>
    <w:rsid w:val="00817318"/>
    <w:rsid w:val="0081787C"/>
    <w:rsid w:val="00817B8F"/>
    <w:rsid w:val="00817C96"/>
    <w:rsid w:val="00817CB0"/>
    <w:rsid w:val="00817D2A"/>
    <w:rsid w:val="00817E98"/>
    <w:rsid w:val="00817F27"/>
    <w:rsid w:val="00820634"/>
    <w:rsid w:val="00820A96"/>
    <w:rsid w:val="00820C15"/>
    <w:rsid w:val="00820DF1"/>
    <w:rsid w:val="00820E8A"/>
    <w:rsid w:val="008213B4"/>
    <w:rsid w:val="008216E2"/>
    <w:rsid w:val="0082172C"/>
    <w:rsid w:val="008219C7"/>
    <w:rsid w:val="00821A22"/>
    <w:rsid w:val="00821DC0"/>
    <w:rsid w:val="00822131"/>
    <w:rsid w:val="00822544"/>
    <w:rsid w:val="00822725"/>
    <w:rsid w:val="008231D6"/>
    <w:rsid w:val="00823335"/>
    <w:rsid w:val="008235E4"/>
    <w:rsid w:val="008236AE"/>
    <w:rsid w:val="008237B2"/>
    <w:rsid w:val="00823B2A"/>
    <w:rsid w:val="00823F61"/>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618F"/>
    <w:rsid w:val="00826204"/>
    <w:rsid w:val="008263E0"/>
    <w:rsid w:val="00826D90"/>
    <w:rsid w:val="00827015"/>
    <w:rsid w:val="00827109"/>
    <w:rsid w:val="008272E9"/>
    <w:rsid w:val="008274AC"/>
    <w:rsid w:val="00827639"/>
    <w:rsid w:val="008276F8"/>
    <w:rsid w:val="00827782"/>
    <w:rsid w:val="00827A41"/>
    <w:rsid w:val="00827AF3"/>
    <w:rsid w:val="00830BDB"/>
    <w:rsid w:val="00830CAD"/>
    <w:rsid w:val="0083179C"/>
    <w:rsid w:val="00832142"/>
    <w:rsid w:val="00832757"/>
    <w:rsid w:val="008327CF"/>
    <w:rsid w:val="00832C05"/>
    <w:rsid w:val="00832C18"/>
    <w:rsid w:val="00832CAF"/>
    <w:rsid w:val="00832EFC"/>
    <w:rsid w:val="0083311A"/>
    <w:rsid w:val="0083372E"/>
    <w:rsid w:val="00834178"/>
    <w:rsid w:val="0083417A"/>
    <w:rsid w:val="008342B0"/>
    <w:rsid w:val="00834512"/>
    <w:rsid w:val="008348BC"/>
    <w:rsid w:val="008349E7"/>
    <w:rsid w:val="00834BF0"/>
    <w:rsid w:val="00834FBF"/>
    <w:rsid w:val="0083502E"/>
    <w:rsid w:val="008350E9"/>
    <w:rsid w:val="008357ED"/>
    <w:rsid w:val="00835AE4"/>
    <w:rsid w:val="00835B82"/>
    <w:rsid w:val="00835D16"/>
    <w:rsid w:val="00835E69"/>
    <w:rsid w:val="00835F1B"/>
    <w:rsid w:val="00836133"/>
    <w:rsid w:val="008362A3"/>
    <w:rsid w:val="0083657B"/>
    <w:rsid w:val="008368D9"/>
    <w:rsid w:val="00836B5B"/>
    <w:rsid w:val="0083768C"/>
    <w:rsid w:val="00837BAE"/>
    <w:rsid w:val="00837E87"/>
    <w:rsid w:val="00840041"/>
    <w:rsid w:val="008401C3"/>
    <w:rsid w:val="008404D7"/>
    <w:rsid w:val="00840634"/>
    <w:rsid w:val="0084068D"/>
    <w:rsid w:val="00840A68"/>
    <w:rsid w:val="00840A83"/>
    <w:rsid w:val="00840D46"/>
    <w:rsid w:val="00840D52"/>
    <w:rsid w:val="00840E5A"/>
    <w:rsid w:val="00841573"/>
    <w:rsid w:val="008419A1"/>
    <w:rsid w:val="00841EE6"/>
    <w:rsid w:val="00841FA0"/>
    <w:rsid w:val="00841FB4"/>
    <w:rsid w:val="00842061"/>
    <w:rsid w:val="00842687"/>
    <w:rsid w:val="0084296C"/>
    <w:rsid w:val="00842B49"/>
    <w:rsid w:val="00842BEC"/>
    <w:rsid w:val="00842C6A"/>
    <w:rsid w:val="00842CBD"/>
    <w:rsid w:val="00842DB7"/>
    <w:rsid w:val="00843126"/>
    <w:rsid w:val="008432CD"/>
    <w:rsid w:val="0084387F"/>
    <w:rsid w:val="00843AFD"/>
    <w:rsid w:val="00843B2C"/>
    <w:rsid w:val="008444F8"/>
    <w:rsid w:val="008445D2"/>
    <w:rsid w:val="00844750"/>
    <w:rsid w:val="00844864"/>
    <w:rsid w:val="008451AB"/>
    <w:rsid w:val="00845296"/>
    <w:rsid w:val="0084566B"/>
    <w:rsid w:val="00845713"/>
    <w:rsid w:val="00845A92"/>
    <w:rsid w:val="00845EB3"/>
    <w:rsid w:val="00845F51"/>
    <w:rsid w:val="00846106"/>
    <w:rsid w:val="00846273"/>
    <w:rsid w:val="00846467"/>
    <w:rsid w:val="00846661"/>
    <w:rsid w:val="00846AC4"/>
    <w:rsid w:val="00846BF8"/>
    <w:rsid w:val="00846C77"/>
    <w:rsid w:val="00846DED"/>
    <w:rsid w:val="00846E99"/>
    <w:rsid w:val="00847373"/>
    <w:rsid w:val="00847436"/>
    <w:rsid w:val="00847964"/>
    <w:rsid w:val="00847991"/>
    <w:rsid w:val="00847C4E"/>
    <w:rsid w:val="00847F69"/>
    <w:rsid w:val="008504B4"/>
    <w:rsid w:val="00850AE8"/>
    <w:rsid w:val="00850B13"/>
    <w:rsid w:val="00850ECE"/>
    <w:rsid w:val="008518DE"/>
    <w:rsid w:val="00851B22"/>
    <w:rsid w:val="00851DA8"/>
    <w:rsid w:val="00852302"/>
    <w:rsid w:val="00852338"/>
    <w:rsid w:val="0085249E"/>
    <w:rsid w:val="00852AA6"/>
    <w:rsid w:val="00853154"/>
    <w:rsid w:val="00853C38"/>
    <w:rsid w:val="00853C45"/>
    <w:rsid w:val="00854090"/>
    <w:rsid w:val="008540C8"/>
    <w:rsid w:val="0085412F"/>
    <w:rsid w:val="00854174"/>
    <w:rsid w:val="0085429E"/>
    <w:rsid w:val="00854983"/>
    <w:rsid w:val="00854A91"/>
    <w:rsid w:val="00854C62"/>
    <w:rsid w:val="00854E0E"/>
    <w:rsid w:val="0085508E"/>
    <w:rsid w:val="00855257"/>
    <w:rsid w:val="00855A71"/>
    <w:rsid w:val="00855E72"/>
    <w:rsid w:val="00856301"/>
    <w:rsid w:val="008565AC"/>
    <w:rsid w:val="008569DF"/>
    <w:rsid w:val="00856A7B"/>
    <w:rsid w:val="00856D2B"/>
    <w:rsid w:val="00856E4A"/>
    <w:rsid w:val="00856EA0"/>
    <w:rsid w:val="0085722A"/>
    <w:rsid w:val="00857686"/>
    <w:rsid w:val="00857840"/>
    <w:rsid w:val="00857C34"/>
    <w:rsid w:val="00860066"/>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A0"/>
    <w:rsid w:val="00863F53"/>
    <w:rsid w:val="0086499F"/>
    <w:rsid w:val="00864A9F"/>
    <w:rsid w:val="00864C02"/>
    <w:rsid w:val="00864C25"/>
    <w:rsid w:val="008650AB"/>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507"/>
    <w:rsid w:val="00867649"/>
    <w:rsid w:val="0086780E"/>
    <w:rsid w:val="008678F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ACD"/>
    <w:rsid w:val="00871D14"/>
    <w:rsid w:val="008722B0"/>
    <w:rsid w:val="0087250F"/>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42CE"/>
    <w:rsid w:val="00874A6D"/>
    <w:rsid w:val="00874E33"/>
    <w:rsid w:val="00874E95"/>
    <w:rsid w:val="00874FAC"/>
    <w:rsid w:val="0087504C"/>
    <w:rsid w:val="00875755"/>
    <w:rsid w:val="00875905"/>
    <w:rsid w:val="00875BC6"/>
    <w:rsid w:val="00875F79"/>
    <w:rsid w:val="00875FBD"/>
    <w:rsid w:val="00876A44"/>
    <w:rsid w:val="00876AC7"/>
    <w:rsid w:val="00876BFB"/>
    <w:rsid w:val="00876CB3"/>
    <w:rsid w:val="0087744E"/>
    <w:rsid w:val="0087763F"/>
    <w:rsid w:val="008776B7"/>
    <w:rsid w:val="00877C45"/>
    <w:rsid w:val="00877C57"/>
    <w:rsid w:val="00877FA3"/>
    <w:rsid w:val="008804C9"/>
    <w:rsid w:val="008806D1"/>
    <w:rsid w:val="00880A2F"/>
    <w:rsid w:val="00880D84"/>
    <w:rsid w:val="00880E95"/>
    <w:rsid w:val="008810DF"/>
    <w:rsid w:val="008810FA"/>
    <w:rsid w:val="00881842"/>
    <w:rsid w:val="008819A5"/>
    <w:rsid w:val="00881C63"/>
    <w:rsid w:val="00881F28"/>
    <w:rsid w:val="008829DC"/>
    <w:rsid w:val="00882BB1"/>
    <w:rsid w:val="00883004"/>
    <w:rsid w:val="00883B7D"/>
    <w:rsid w:val="00883ED6"/>
    <w:rsid w:val="00884255"/>
    <w:rsid w:val="0088425B"/>
    <w:rsid w:val="0088481D"/>
    <w:rsid w:val="00884AD8"/>
    <w:rsid w:val="00884CDF"/>
    <w:rsid w:val="0088550B"/>
    <w:rsid w:val="00885517"/>
    <w:rsid w:val="0088579F"/>
    <w:rsid w:val="00885CF4"/>
    <w:rsid w:val="00885D22"/>
    <w:rsid w:val="00885D5D"/>
    <w:rsid w:val="00885EC9"/>
    <w:rsid w:val="00885F46"/>
    <w:rsid w:val="00885F7A"/>
    <w:rsid w:val="00886223"/>
    <w:rsid w:val="0088651F"/>
    <w:rsid w:val="00886879"/>
    <w:rsid w:val="00886ADB"/>
    <w:rsid w:val="00886EEF"/>
    <w:rsid w:val="008872BC"/>
    <w:rsid w:val="008876DF"/>
    <w:rsid w:val="00887771"/>
    <w:rsid w:val="00887773"/>
    <w:rsid w:val="008879BE"/>
    <w:rsid w:val="00887F3D"/>
    <w:rsid w:val="00887FEF"/>
    <w:rsid w:val="0089015D"/>
    <w:rsid w:val="00890307"/>
    <w:rsid w:val="00890450"/>
    <w:rsid w:val="008907B2"/>
    <w:rsid w:val="00890BCD"/>
    <w:rsid w:val="00890C61"/>
    <w:rsid w:val="00890E0D"/>
    <w:rsid w:val="00890F04"/>
    <w:rsid w:val="00890FBE"/>
    <w:rsid w:val="00891F63"/>
    <w:rsid w:val="0089210D"/>
    <w:rsid w:val="008921F9"/>
    <w:rsid w:val="00892253"/>
    <w:rsid w:val="008922DF"/>
    <w:rsid w:val="00893024"/>
    <w:rsid w:val="008933F1"/>
    <w:rsid w:val="008938BE"/>
    <w:rsid w:val="008938F6"/>
    <w:rsid w:val="00893B3B"/>
    <w:rsid w:val="00893BA4"/>
    <w:rsid w:val="00893DB3"/>
    <w:rsid w:val="008940C1"/>
    <w:rsid w:val="008947E5"/>
    <w:rsid w:val="008948A0"/>
    <w:rsid w:val="00894A2E"/>
    <w:rsid w:val="00894ADC"/>
    <w:rsid w:val="0089522B"/>
    <w:rsid w:val="00895243"/>
    <w:rsid w:val="00895286"/>
    <w:rsid w:val="00895A0C"/>
    <w:rsid w:val="00895E21"/>
    <w:rsid w:val="008961A5"/>
    <w:rsid w:val="0089699C"/>
    <w:rsid w:val="008969C4"/>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2FF"/>
    <w:rsid w:val="008A1A82"/>
    <w:rsid w:val="008A1B13"/>
    <w:rsid w:val="008A1C65"/>
    <w:rsid w:val="008A1EA1"/>
    <w:rsid w:val="008A1FBC"/>
    <w:rsid w:val="008A24BD"/>
    <w:rsid w:val="008A294D"/>
    <w:rsid w:val="008A2AAE"/>
    <w:rsid w:val="008A2F26"/>
    <w:rsid w:val="008A33B0"/>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CBE"/>
    <w:rsid w:val="008A5D63"/>
    <w:rsid w:val="008A5E9C"/>
    <w:rsid w:val="008A62D3"/>
    <w:rsid w:val="008A631F"/>
    <w:rsid w:val="008A668F"/>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7C2"/>
    <w:rsid w:val="008B097E"/>
    <w:rsid w:val="008B0CD0"/>
    <w:rsid w:val="008B0D15"/>
    <w:rsid w:val="008B0F4C"/>
    <w:rsid w:val="008B0F9B"/>
    <w:rsid w:val="008B130E"/>
    <w:rsid w:val="008B1651"/>
    <w:rsid w:val="008B175A"/>
    <w:rsid w:val="008B182D"/>
    <w:rsid w:val="008B18CE"/>
    <w:rsid w:val="008B2052"/>
    <w:rsid w:val="008B21F5"/>
    <w:rsid w:val="008B269F"/>
    <w:rsid w:val="008B2A2E"/>
    <w:rsid w:val="008B2AB2"/>
    <w:rsid w:val="008B2D1D"/>
    <w:rsid w:val="008B2D5B"/>
    <w:rsid w:val="008B2DEB"/>
    <w:rsid w:val="008B3779"/>
    <w:rsid w:val="008B3B11"/>
    <w:rsid w:val="008B3D18"/>
    <w:rsid w:val="008B3E81"/>
    <w:rsid w:val="008B41EF"/>
    <w:rsid w:val="008B4230"/>
    <w:rsid w:val="008B447F"/>
    <w:rsid w:val="008B44A9"/>
    <w:rsid w:val="008B490E"/>
    <w:rsid w:val="008B4A4A"/>
    <w:rsid w:val="008B4B0D"/>
    <w:rsid w:val="008B4B33"/>
    <w:rsid w:val="008B5448"/>
    <w:rsid w:val="008B5577"/>
    <w:rsid w:val="008B55DA"/>
    <w:rsid w:val="008B593A"/>
    <w:rsid w:val="008B59DF"/>
    <w:rsid w:val="008B60ED"/>
    <w:rsid w:val="008B66CB"/>
    <w:rsid w:val="008B6E5C"/>
    <w:rsid w:val="008B6EEA"/>
    <w:rsid w:val="008B72C2"/>
    <w:rsid w:val="008B74BC"/>
    <w:rsid w:val="008B7533"/>
    <w:rsid w:val="008B7B24"/>
    <w:rsid w:val="008C017B"/>
    <w:rsid w:val="008C0581"/>
    <w:rsid w:val="008C0742"/>
    <w:rsid w:val="008C112E"/>
    <w:rsid w:val="008C1161"/>
    <w:rsid w:val="008C148F"/>
    <w:rsid w:val="008C1A85"/>
    <w:rsid w:val="008C1C56"/>
    <w:rsid w:val="008C1EFA"/>
    <w:rsid w:val="008C2135"/>
    <w:rsid w:val="008C2236"/>
    <w:rsid w:val="008C2426"/>
    <w:rsid w:val="008C2453"/>
    <w:rsid w:val="008C26B4"/>
    <w:rsid w:val="008C2767"/>
    <w:rsid w:val="008C2AED"/>
    <w:rsid w:val="008C2BC8"/>
    <w:rsid w:val="008C2F90"/>
    <w:rsid w:val="008C3310"/>
    <w:rsid w:val="008C3466"/>
    <w:rsid w:val="008C3B7E"/>
    <w:rsid w:val="008C3C97"/>
    <w:rsid w:val="008C40F2"/>
    <w:rsid w:val="008C41E5"/>
    <w:rsid w:val="008C44E1"/>
    <w:rsid w:val="008C489D"/>
    <w:rsid w:val="008C4B47"/>
    <w:rsid w:val="008C570A"/>
    <w:rsid w:val="008C59D5"/>
    <w:rsid w:val="008C5B10"/>
    <w:rsid w:val="008C5CB5"/>
    <w:rsid w:val="008C5FA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F77"/>
    <w:rsid w:val="008D0459"/>
    <w:rsid w:val="008D05D2"/>
    <w:rsid w:val="008D069D"/>
    <w:rsid w:val="008D075B"/>
    <w:rsid w:val="008D0A7A"/>
    <w:rsid w:val="008D0A93"/>
    <w:rsid w:val="008D0B27"/>
    <w:rsid w:val="008D13DC"/>
    <w:rsid w:val="008D1470"/>
    <w:rsid w:val="008D149D"/>
    <w:rsid w:val="008D165C"/>
    <w:rsid w:val="008D16D6"/>
    <w:rsid w:val="008D1E23"/>
    <w:rsid w:val="008D2209"/>
    <w:rsid w:val="008D2461"/>
    <w:rsid w:val="008D24A2"/>
    <w:rsid w:val="008D2523"/>
    <w:rsid w:val="008D25C5"/>
    <w:rsid w:val="008D2805"/>
    <w:rsid w:val="008D29D7"/>
    <w:rsid w:val="008D2AF7"/>
    <w:rsid w:val="008D3208"/>
    <w:rsid w:val="008D334F"/>
    <w:rsid w:val="008D38D8"/>
    <w:rsid w:val="008D399A"/>
    <w:rsid w:val="008D4318"/>
    <w:rsid w:val="008D453F"/>
    <w:rsid w:val="008D47A9"/>
    <w:rsid w:val="008D49A7"/>
    <w:rsid w:val="008D4B80"/>
    <w:rsid w:val="008D4EDC"/>
    <w:rsid w:val="008D508F"/>
    <w:rsid w:val="008D538D"/>
    <w:rsid w:val="008D553A"/>
    <w:rsid w:val="008D5658"/>
    <w:rsid w:val="008D5879"/>
    <w:rsid w:val="008D592F"/>
    <w:rsid w:val="008D5998"/>
    <w:rsid w:val="008D5C73"/>
    <w:rsid w:val="008D5CDE"/>
    <w:rsid w:val="008D5F3C"/>
    <w:rsid w:val="008D5FCD"/>
    <w:rsid w:val="008D60F9"/>
    <w:rsid w:val="008D6255"/>
    <w:rsid w:val="008D65B3"/>
    <w:rsid w:val="008D666F"/>
    <w:rsid w:val="008D6733"/>
    <w:rsid w:val="008D6977"/>
    <w:rsid w:val="008D69DE"/>
    <w:rsid w:val="008D6BD7"/>
    <w:rsid w:val="008D6BDB"/>
    <w:rsid w:val="008D6E70"/>
    <w:rsid w:val="008D6F90"/>
    <w:rsid w:val="008D7482"/>
    <w:rsid w:val="008D74E8"/>
    <w:rsid w:val="008D7554"/>
    <w:rsid w:val="008D7615"/>
    <w:rsid w:val="008D76A0"/>
    <w:rsid w:val="008D7787"/>
    <w:rsid w:val="008D7DEB"/>
    <w:rsid w:val="008E00A6"/>
    <w:rsid w:val="008E04B5"/>
    <w:rsid w:val="008E074C"/>
    <w:rsid w:val="008E0819"/>
    <w:rsid w:val="008E0B90"/>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354D"/>
    <w:rsid w:val="008E378A"/>
    <w:rsid w:val="008E3F52"/>
    <w:rsid w:val="008E412D"/>
    <w:rsid w:val="008E451A"/>
    <w:rsid w:val="008E48FD"/>
    <w:rsid w:val="008E4CA5"/>
    <w:rsid w:val="008E4CE0"/>
    <w:rsid w:val="008E52DD"/>
    <w:rsid w:val="008E5412"/>
    <w:rsid w:val="008E5625"/>
    <w:rsid w:val="008E5B5F"/>
    <w:rsid w:val="008E5D5A"/>
    <w:rsid w:val="008E61CF"/>
    <w:rsid w:val="008E624A"/>
    <w:rsid w:val="008E6788"/>
    <w:rsid w:val="008E678D"/>
    <w:rsid w:val="008E695F"/>
    <w:rsid w:val="008E743E"/>
    <w:rsid w:val="008E7634"/>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785"/>
    <w:rsid w:val="008F1A1A"/>
    <w:rsid w:val="008F1CF8"/>
    <w:rsid w:val="008F2065"/>
    <w:rsid w:val="008F2201"/>
    <w:rsid w:val="008F22E6"/>
    <w:rsid w:val="008F27D8"/>
    <w:rsid w:val="008F2A8C"/>
    <w:rsid w:val="008F2F61"/>
    <w:rsid w:val="008F3069"/>
    <w:rsid w:val="008F35F6"/>
    <w:rsid w:val="008F39A7"/>
    <w:rsid w:val="008F3B64"/>
    <w:rsid w:val="008F3D2D"/>
    <w:rsid w:val="008F3D7C"/>
    <w:rsid w:val="008F3DC9"/>
    <w:rsid w:val="008F4107"/>
    <w:rsid w:val="008F49C5"/>
    <w:rsid w:val="008F4B0F"/>
    <w:rsid w:val="008F4BFE"/>
    <w:rsid w:val="008F4E3F"/>
    <w:rsid w:val="008F5376"/>
    <w:rsid w:val="008F5406"/>
    <w:rsid w:val="008F5801"/>
    <w:rsid w:val="008F5866"/>
    <w:rsid w:val="008F595E"/>
    <w:rsid w:val="008F5F00"/>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4F9"/>
    <w:rsid w:val="00906700"/>
    <w:rsid w:val="009067B8"/>
    <w:rsid w:val="00906EED"/>
    <w:rsid w:val="00907071"/>
    <w:rsid w:val="0090713C"/>
    <w:rsid w:val="0090715C"/>
    <w:rsid w:val="009076AC"/>
    <w:rsid w:val="00907BEE"/>
    <w:rsid w:val="00910874"/>
    <w:rsid w:val="009108A7"/>
    <w:rsid w:val="00910AD6"/>
    <w:rsid w:val="00910C2A"/>
    <w:rsid w:val="00910E02"/>
    <w:rsid w:val="009115EA"/>
    <w:rsid w:val="00911A5A"/>
    <w:rsid w:val="00911D94"/>
    <w:rsid w:val="00911E1A"/>
    <w:rsid w:val="0091225D"/>
    <w:rsid w:val="009123B9"/>
    <w:rsid w:val="0091250D"/>
    <w:rsid w:val="00912A63"/>
    <w:rsid w:val="00912A96"/>
    <w:rsid w:val="00912F6D"/>
    <w:rsid w:val="00913273"/>
    <w:rsid w:val="00913524"/>
    <w:rsid w:val="00913AF7"/>
    <w:rsid w:val="00913B67"/>
    <w:rsid w:val="00913F4C"/>
    <w:rsid w:val="0091404B"/>
    <w:rsid w:val="00914127"/>
    <w:rsid w:val="00914215"/>
    <w:rsid w:val="0091423A"/>
    <w:rsid w:val="009142A3"/>
    <w:rsid w:val="009143F8"/>
    <w:rsid w:val="00914445"/>
    <w:rsid w:val="00914A5D"/>
    <w:rsid w:val="00914D17"/>
    <w:rsid w:val="00915032"/>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7E7F"/>
    <w:rsid w:val="009206F0"/>
    <w:rsid w:val="0092078E"/>
    <w:rsid w:val="00920848"/>
    <w:rsid w:val="009216BF"/>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4108"/>
    <w:rsid w:val="0092416F"/>
    <w:rsid w:val="0092450B"/>
    <w:rsid w:val="009249E2"/>
    <w:rsid w:val="00924B75"/>
    <w:rsid w:val="0092507E"/>
    <w:rsid w:val="009250C2"/>
    <w:rsid w:val="00925267"/>
    <w:rsid w:val="0092570A"/>
    <w:rsid w:val="00925836"/>
    <w:rsid w:val="00925B66"/>
    <w:rsid w:val="00925CF6"/>
    <w:rsid w:val="00925D54"/>
    <w:rsid w:val="00925DD1"/>
    <w:rsid w:val="00926035"/>
    <w:rsid w:val="0092606B"/>
    <w:rsid w:val="009260EC"/>
    <w:rsid w:val="00926264"/>
    <w:rsid w:val="00926595"/>
    <w:rsid w:val="0092698B"/>
    <w:rsid w:val="009269EB"/>
    <w:rsid w:val="0092745D"/>
    <w:rsid w:val="00927522"/>
    <w:rsid w:val="009277AA"/>
    <w:rsid w:val="0092784B"/>
    <w:rsid w:val="0092793C"/>
    <w:rsid w:val="009279AF"/>
    <w:rsid w:val="00927E6A"/>
    <w:rsid w:val="0093011E"/>
    <w:rsid w:val="009301E4"/>
    <w:rsid w:val="00930305"/>
    <w:rsid w:val="0093063D"/>
    <w:rsid w:val="009306CD"/>
    <w:rsid w:val="009309A1"/>
    <w:rsid w:val="00930A2E"/>
    <w:rsid w:val="00930BA9"/>
    <w:rsid w:val="00931239"/>
    <w:rsid w:val="0093135E"/>
    <w:rsid w:val="009313F8"/>
    <w:rsid w:val="0093188C"/>
    <w:rsid w:val="00931B00"/>
    <w:rsid w:val="00931DF8"/>
    <w:rsid w:val="0093202E"/>
    <w:rsid w:val="00932109"/>
    <w:rsid w:val="009322AC"/>
    <w:rsid w:val="009324B1"/>
    <w:rsid w:val="009325E0"/>
    <w:rsid w:val="009326B1"/>
    <w:rsid w:val="009327B5"/>
    <w:rsid w:val="00932A20"/>
    <w:rsid w:val="00932B6B"/>
    <w:rsid w:val="009331D7"/>
    <w:rsid w:val="009331D8"/>
    <w:rsid w:val="00933276"/>
    <w:rsid w:val="0093398A"/>
    <w:rsid w:val="00933A69"/>
    <w:rsid w:val="00933D61"/>
    <w:rsid w:val="00933DE4"/>
    <w:rsid w:val="00934044"/>
    <w:rsid w:val="009340DA"/>
    <w:rsid w:val="009345CD"/>
    <w:rsid w:val="00934760"/>
    <w:rsid w:val="009349F4"/>
    <w:rsid w:val="009349F6"/>
    <w:rsid w:val="00934AEC"/>
    <w:rsid w:val="00934FFD"/>
    <w:rsid w:val="0093511E"/>
    <w:rsid w:val="00935601"/>
    <w:rsid w:val="009359C0"/>
    <w:rsid w:val="00935AD7"/>
    <w:rsid w:val="00935B52"/>
    <w:rsid w:val="00935C76"/>
    <w:rsid w:val="00936023"/>
    <w:rsid w:val="009360F7"/>
    <w:rsid w:val="0093634D"/>
    <w:rsid w:val="0093684A"/>
    <w:rsid w:val="00936D07"/>
    <w:rsid w:val="009370A6"/>
    <w:rsid w:val="009373C5"/>
    <w:rsid w:val="009378AA"/>
    <w:rsid w:val="00937AC7"/>
    <w:rsid w:val="00937BAF"/>
    <w:rsid w:val="00937D15"/>
    <w:rsid w:val="00937FDD"/>
    <w:rsid w:val="00940313"/>
    <w:rsid w:val="009409D7"/>
    <w:rsid w:val="00940A5D"/>
    <w:rsid w:val="00940AAF"/>
    <w:rsid w:val="00940BCB"/>
    <w:rsid w:val="00940D85"/>
    <w:rsid w:val="00940DF4"/>
    <w:rsid w:val="00940FB5"/>
    <w:rsid w:val="00941259"/>
    <w:rsid w:val="0094148B"/>
    <w:rsid w:val="00941813"/>
    <w:rsid w:val="00941A1C"/>
    <w:rsid w:val="00941B97"/>
    <w:rsid w:val="009421B3"/>
    <w:rsid w:val="00942BB8"/>
    <w:rsid w:val="00942E21"/>
    <w:rsid w:val="00942EF9"/>
    <w:rsid w:val="009430E9"/>
    <w:rsid w:val="0094335F"/>
    <w:rsid w:val="0094376F"/>
    <w:rsid w:val="00943997"/>
    <w:rsid w:val="00943F3E"/>
    <w:rsid w:val="00944202"/>
    <w:rsid w:val="00944335"/>
    <w:rsid w:val="009443A2"/>
    <w:rsid w:val="0094484A"/>
    <w:rsid w:val="00944AF4"/>
    <w:rsid w:val="00944FA5"/>
    <w:rsid w:val="00945A9C"/>
    <w:rsid w:val="00945E49"/>
    <w:rsid w:val="009462D8"/>
    <w:rsid w:val="00946388"/>
    <w:rsid w:val="0094649E"/>
    <w:rsid w:val="0094663A"/>
    <w:rsid w:val="00946676"/>
    <w:rsid w:val="00946AA5"/>
    <w:rsid w:val="00946B48"/>
    <w:rsid w:val="00946BF9"/>
    <w:rsid w:val="00946C4B"/>
    <w:rsid w:val="00946CDD"/>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54C"/>
    <w:rsid w:val="009517B4"/>
    <w:rsid w:val="0095183E"/>
    <w:rsid w:val="00951995"/>
    <w:rsid w:val="00951C7E"/>
    <w:rsid w:val="00951CF6"/>
    <w:rsid w:val="0095236D"/>
    <w:rsid w:val="0095261D"/>
    <w:rsid w:val="00952ACA"/>
    <w:rsid w:val="00952C70"/>
    <w:rsid w:val="00952E54"/>
    <w:rsid w:val="00952E5D"/>
    <w:rsid w:val="0095315B"/>
    <w:rsid w:val="00953424"/>
    <w:rsid w:val="009537A7"/>
    <w:rsid w:val="00953B1F"/>
    <w:rsid w:val="00953C21"/>
    <w:rsid w:val="00953FD8"/>
    <w:rsid w:val="009548C3"/>
    <w:rsid w:val="00954E67"/>
    <w:rsid w:val="0095506D"/>
    <w:rsid w:val="009551B9"/>
    <w:rsid w:val="00955394"/>
    <w:rsid w:val="009555E2"/>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1023"/>
    <w:rsid w:val="009612F1"/>
    <w:rsid w:val="00961502"/>
    <w:rsid w:val="009616FA"/>
    <w:rsid w:val="009618A3"/>
    <w:rsid w:val="00961A61"/>
    <w:rsid w:val="00961E6D"/>
    <w:rsid w:val="00961F21"/>
    <w:rsid w:val="009621FF"/>
    <w:rsid w:val="00962399"/>
    <w:rsid w:val="00962E1F"/>
    <w:rsid w:val="00963099"/>
    <w:rsid w:val="009631FC"/>
    <w:rsid w:val="0096392B"/>
    <w:rsid w:val="0096397B"/>
    <w:rsid w:val="00964732"/>
    <w:rsid w:val="009649D2"/>
    <w:rsid w:val="00964E3C"/>
    <w:rsid w:val="00964E69"/>
    <w:rsid w:val="00964E91"/>
    <w:rsid w:val="0096504D"/>
    <w:rsid w:val="009654F0"/>
    <w:rsid w:val="00965790"/>
    <w:rsid w:val="009659EA"/>
    <w:rsid w:val="0096691D"/>
    <w:rsid w:val="00966EC4"/>
    <w:rsid w:val="0096722C"/>
    <w:rsid w:val="0096766C"/>
    <w:rsid w:val="00967851"/>
    <w:rsid w:val="00967D2D"/>
    <w:rsid w:val="009702F0"/>
    <w:rsid w:val="0097066D"/>
    <w:rsid w:val="0097089C"/>
    <w:rsid w:val="00970F7A"/>
    <w:rsid w:val="00970FE3"/>
    <w:rsid w:val="00971071"/>
    <w:rsid w:val="00971460"/>
    <w:rsid w:val="0097164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5D5"/>
    <w:rsid w:val="009807DE"/>
    <w:rsid w:val="009809DD"/>
    <w:rsid w:val="00980ACA"/>
    <w:rsid w:val="00980F14"/>
    <w:rsid w:val="0098133E"/>
    <w:rsid w:val="00981672"/>
    <w:rsid w:val="009816C1"/>
    <w:rsid w:val="00981BAF"/>
    <w:rsid w:val="00982277"/>
    <w:rsid w:val="00982314"/>
    <w:rsid w:val="00982399"/>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1DA"/>
    <w:rsid w:val="00984206"/>
    <w:rsid w:val="009845CF"/>
    <w:rsid w:val="00984968"/>
    <w:rsid w:val="00984B76"/>
    <w:rsid w:val="00984C8E"/>
    <w:rsid w:val="00984D6B"/>
    <w:rsid w:val="00984E96"/>
    <w:rsid w:val="0098511E"/>
    <w:rsid w:val="00985133"/>
    <w:rsid w:val="0098541D"/>
    <w:rsid w:val="009855A9"/>
    <w:rsid w:val="00985BA2"/>
    <w:rsid w:val="00985CA4"/>
    <w:rsid w:val="00986100"/>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7F3"/>
    <w:rsid w:val="00991F39"/>
    <w:rsid w:val="00992624"/>
    <w:rsid w:val="009927C4"/>
    <w:rsid w:val="00992A4E"/>
    <w:rsid w:val="00992AFB"/>
    <w:rsid w:val="00993075"/>
    <w:rsid w:val="009930C0"/>
    <w:rsid w:val="0099324C"/>
    <w:rsid w:val="00993442"/>
    <w:rsid w:val="00993460"/>
    <w:rsid w:val="00993627"/>
    <w:rsid w:val="0099367D"/>
    <w:rsid w:val="00993698"/>
    <w:rsid w:val="009936F0"/>
    <w:rsid w:val="00993B48"/>
    <w:rsid w:val="009940B0"/>
    <w:rsid w:val="0099411D"/>
    <w:rsid w:val="009946B7"/>
    <w:rsid w:val="00994A17"/>
    <w:rsid w:val="00994B41"/>
    <w:rsid w:val="00994D59"/>
    <w:rsid w:val="009951AB"/>
    <w:rsid w:val="0099531F"/>
    <w:rsid w:val="00995360"/>
    <w:rsid w:val="009954AD"/>
    <w:rsid w:val="00996A8B"/>
    <w:rsid w:val="00996CD4"/>
    <w:rsid w:val="00996E23"/>
    <w:rsid w:val="0099731A"/>
    <w:rsid w:val="00997349"/>
    <w:rsid w:val="009973EC"/>
    <w:rsid w:val="009975D0"/>
    <w:rsid w:val="009979D6"/>
    <w:rsid w:val="00997CA3"/>
    <w:rsid w:val="00997DCE"/>
    <w:rsid w:val="00997F84"/>
    <w:rsid w:val="009A0212"/>
    <w:rsid w:val="009A031F"/>
    <w:rsid w:val="009A0325"/>
    <w:rsid w:val="009A0363"/>
    <w:rsid w:val="009A0874"/>
    <w:rsid w:val="009A0877"/>
    <w:rsid w:val="009A0946"/>
    <w:rsid w:val="009A0C1F"/>
    <w:rsid w:val="009A0ED2"/>
    <w:rsid w:val="009A12A5"/>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A6D"/>
    <w:rsid w:val="009A3AB5"/>
    <w:rsid w:val="009A3BA5"/>
    <w:rsid w:val="009A4158"/>
    <w:rsid w:val="009A4AA9"/>
    <w:rsid w:val="009A516A"/>
    <w:rsid w:val="009A557B"/>
    <w:rsid w:val="009A56A7"/>
    <w:rsid w:val="009A6127"/>
    <w:rsid w:val="009A6198"/>
    <w:rsid w:val="009A62DC"/>
    <w:rsid w:val="009A637B"/>
    <w:rsid w:val="009A6456"/>
    <w:rsid w:val="009A6C74"/>
    <w:rsid w:val="009A6EE7"/>
    <w:rsid w:val="009A7154"/>
    <w:rsid w:val="009A74B9"/>
    <w:rsid w:val="009A78D1"/>
    <w:rsid w:val="009A7BD4"/>
    <w:rsid w:val="009A7DFB"/>
    <w:rsid w:val="009A7E08"/>
    <w:rsid w:val="009B003C"/>
    <w:rsid w:val="009B084F"/>
    <w:rsid w:val="009B0892"/>
    <w:rsid w:val="009B0A46"/>
    <w:rsid w:val="009B0B3A"/>
    <w:rsid w:val="009B0C83"/>
    <w:rsid w:val="009B0E30"/>
    <w:rsid w:val="009B0E84"/>
    <w:rsid w:val="009B0EC8"/>
    <w:rsid w:val="009B10F6"/>
    <w:rsid w:val="009B1823"/>
    <w:rsid w:val="009B1A14"/>
    <w:rsid w:val="009B1BD2"/>
    <w:rsid w:val="009B2568"/>
    <w:rsid w:val="009B2E47"/>
    <w:rsid w:val="009B2FD9"/>
    <w:rsid w:val="009B303E"/>
    <w:rsid w:val="009B3627"/>
    <w:rsid w:val="009B3685"/>
    <w:rsid w:val="009B3745"/>
    <w:rsid w:val="009B3C79"/>
    <w:rsid w:val="009B3D47"/>
    <w:rsid w:val="009B405A"/>
    <w:rsid w:val="009B4250"/>
    <w:rsid w:val="009B4821"/>
    <w:rsid w:val="009B489F"/>
    <w:rsid w:val="009B4974"/>
    <w:rsid w:val="009B4C1C"/>
    <w:rsid w:val="009B4C24"/>
    <w:rsid w:val="009B5303"/>
    <w:rsid w:val="009B5821"/>
    <w:rsid w:val="009B584A"/>
    <w:rsid w:val="009B6685"/>
    <w:rsid w:val="009B67BC"/>
    <w:rsid w:val="009B6A59"/>
    <w:rsid w:val="009B6E76"/>
    <w:rsid w:val="009B70E9"/>
    <w:rsid w:val="009B72C2"/>
    <w:rsid w:val="009B7564"/>
    <w:rsid w:val="009B769D"/>
    <w:rsid w:val="009B77B3"/>
    <w:rsid w:val="009B7BB7"/>
    <w:rsid w:val="009B7EF1"/>
    <w:rsid w:val="009B7FFA"/>
    <w:rsid w:val="009C00EF"/>
    <w:rsid w:val="009C06F0"/>
    <w:rsid w:val="009C0BC1"/>
    <w:rsid w:val="009C0DBE"/>
    <w:rsid w:val="009C1445"/>
    <w:rsid w:val="009C19BC"/>
    <w:rsid w:val="009C19D2"/>
    <w:rsid w:val="009C1BF9"/>
    <w:rsid w:val="009C1D4B"/>
    <w:rsid w:val="009C1E0C"/>
    <w:rsid w:val="009C2200"/>
    <w:rsid w:val="009C245F"/>
    <w:rsid w:val="009C27B0"/>
    <w:rsid w:val="009C281C"/>
    <w:rsid w:val="009C2AB0"/>
    <w:rsid w:val="009C2B69"/>
    <w:rsid w:val="009C2D42"/>
    <w:rsid w:val="009C3D88"/>
    <w:rsid w:val="009C42A3"/>
    <w:rsid w:val="009C4B76"/>
    <w:rsid w:val="009C519A"/>
    <w:rsid w:val="009C520B"/>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3C4"/>
    <w:rsid w:val="009C7448"/>
    <w:rsid w:val="009C7CE4"/>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40C3"/>
    <w:rsid w:val="009D422B"/>
    <w:rsid w:val="009D4303"/>
    <w:rsid w:val="009D4455"/>
    <w:rsid w:val="009D45F2"/>
    <w:rsid w:val="009D478C"/>
    <w:rsid w:val="009D49A4"/>
    <w:rsid w:val="009D4A8E"/>
    <w:rsid w:val="009D4DA3"/>
    <w:rsid w:val="009D4F83"/>
    <w:rsid w:val="009D548D"/>
    <w:rsid w:val="009D56EE"/>
    <w:rsid w:val="009D5758"/>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21A4"/>
    <w:rsid w:val="009E2BE6"/>
    <w:rsid w:val="009E2DBB"/>
    <w:rsid w:val="009E2DD3"/>
    <w:rsid w:val="009E2EAE"/>
    <w:rsid w:val="009E2F97"/>
    <w:rsid w:val="009E3644"/>
    <w:rsid w:val="009E3647"/>
    <w:rsid w:val="009E3761"/>
    <w:rsid w:val="009E3790"/>
    <w:rsid w:val="009E3C31"/>
    <w:rsid w:val="009E43E0"/>
    <w:rsid w:val="009E457F"/>
    <w:rsid w:val="009E47F2"/>
    <w:rsid w:val="009E4EC6"/>
    <w:rsid w:val="009E4FCC"/>
    <w:rsid w:val="009E5579"/>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A94"/>
    <w:rsid w:val="009F2AAF"/>
    <w:rsid w:val="009F2B6E"/>
    <w:rsid w:val="009F2E7E"/>
    <w:rsid w:val="009F3554"/>
    <w:rsid w:val="009F3593"/>
    <w:rsid w:val="009F35A3"/>
    <w:rsid w:val="009F3A2F"/>
    <w:rsid w:val="009F3A4B"/>
    <w:rsid w:val="009F4196"/>
    <w:rsid w:val="009F41E1"/>
    <w:rsid w:val="009F4375"/>
    <w:rsid w:val="009F46C1"/>
    <w:rsid w:val="009F46EF"/>
    <w:rsid w:val="009F483A"/>
    <w:rsid w:val="009F4CBF"/>
    <w:rsid w:val="009F4EDB"/>
    <w:rsid w:val="009F4F05"/>
    <w:rsid w:val="009F5534"/>
    <w:rsid w:val="009F5567"/>
    <w:rsid w:val="009F5606"/>
    <w:rsid w:val="009F5BAD"/>
    <w:rsid w:val="009F5CA4"/>
    <w:rsid w:val="009F5D5C"/>
    <w:rsid w:val="009F6410"/>
    <w:rsid w:val="009F6457"/>
    <w:rsid w:val="009F64CD"/>
    <w:rsid w:val="009F6A26"/>
    <w:rsid w:val="009F6ABD"/>
    <w:rsid w:val="009F6DEA"/>
    <w:rsid w:val="009F7169"/>
    <w:rsid w:val="009F726F"/>
    <w:rsid w:val="009F7883"/>
    <w:rsid w:val="009F79BE"/>
    <w:rsid w:val="009F7DA7"/>
    <w:rsid w:val="00A0018E"/>
    <w:rsid w:val="00A006E2"/>
    <w:rsid w:val="00A00944"/>
    <w:rsid w:val="00A00B60"/>
    <w:rsid w:val="00A00CBF"/>
    <w:rsid w:val="00A01006"/>
    <w:rsid w:val="00A020E1"/>
    <w:rsid w:val="00A0229F"/>
    <w:rsid w:val="00A023BF"/>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A1F"/>
    <w:rsid w:val="00A05AA6"/>
    <w:rsid w:val="00A05BD0"/>
    <w:rsid w:val="00A05C28"/>
    <w:rsid w:val="00A05DFF"/>
    <w:rsid w:val="00A062E4"/>
    <w:rsid w:val="00A062EA"/>
    <w:rsid w:val="00A06384"/>
    <w:rsid w:val="00A063DA"/>
    <w:rsid w:val="00A0641A"/>
    <w:rsid w:val="00A0648C"/>
    <w:rsid w:val="00A068D2"/>
    <w:rsid w:val="00A06ABB"/>
    <w:rsid w:val="00A06F57"/>
    <w:rsid w:val="00A06FF5"/>
    <w:rsid w:val="00A07065"/>
    <w:rsid w:val="00A0724E"/>
    <w:rsid w:val="00A07594"/>
    <w:rsid w:val="00A07654"/>
    <w:rsid w:val="00A07656"/>
    <w:rsid w:val="00A07B16"/>
    <w:rsid w:val="00A07D33"/>
    <w:rsid w:val="00A10230"/>
    <w:rsid w:val="00A10337"/>
    <w:rsid w:val="00A103C8"/>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929"/>
    <w:rsid w:val="00A12A73"/>
    <w:rsid w:val="00A12BEE"/>
    <w:rsid w:val="00A12EE8"/>
    <w:rsid w:val="00A12FD6"/>
    <w:rsid w:val="00A131A4"/>
    <w:rsid w:val="00A13299"/>
    <w:rsid w:val="00A13631"/>
    <w:rsid w:val="00A13715"/>
    <w:rsid w:val="00A13B10"/>
    <w:rsid w:val="00A13CD4"/>
    <w:rsid w:val="00A13CF1"/>
    <w:rsid w:val="00A145BE"/>
    <w:rsid w:val="00A145D0"/>
    <w:rsid w:val="00A146B2"/>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36F"/>
    <w:rsid w:val="00A163A7"/>
    <w:rsid w:val="00A164A9"/>
    <w:rsid w:val="00A16510"/>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104B"/>
    <w:rsid w:val="00A210E9"/>
    <w:rsid w:val="00A218AE"/>
    <w:rsid w:val="00A21A9D"/>
    <w:rsid w:val="00A21AAA"/>
    <w:rsid w:val="00A21E51"/>
    <w:rsid w:val="00A21F2E"/>
    <w:rsid w:val="00A2208A"/>
    <w:rsid w:val="00A22132"/>
    <w:rsid w:val="00A22207"/>
    <w:rsid w:val="00A224CD"/>
    <w:rsid w:val="00A22664"/>
    <w:rsid w:val="00A22886"/>
    <w:rsid w:val="00A22A75"/>
    <w:rsid w:val="00A22D3B"/>
    <w:rsid w:val="00A23243"/>
    <w:rsid w:val="00A232F1"/>
    <w:rsid w:val="00A23590"/>
    <w:rsid w:val="00A23919"/>
    <w:rsid w:val="00A23921"/>
    <w:rsid w:val="00A23B90"/>
    <w:rsid w:val="00A23E0D"/>
    <w:rsid w:val="00A24002"/>
    <w:rsid w:val="00A24520"/>
    <w:rsid w:val="00A2470A"/>
    <w:rsid w:val="00A2481C"/>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702B"/>
    <w:rsid w:val="00A273EE"/>
    <w:rsid w:val="00A279DC"/>
    <w:rsid w:val="00A27A96"/>
    <w:rsid w:val="00A27EDA"/>
    <w:rsid w:val="00A3031C"/>
    <w:rsid w:val="00A3037D"/>
    <w:rsid w:val="00A303B8"/>
    <w:rsid w:val="00A30703"/>
    <w:rsid w:val="00A30709"/>
    <w:rsid w:val="00A30BAE"/>
    <w:rsid w:val="00A30D95"/>
    <w:rsid w:val="00A31327"/>
    <w:rsid w:val="00A3135B"/>
    <w:rsid w:val="00A313D0"/>
    <w:rsid w:val="00A314A9"/>
    <w:rsid w:val="00A31591"/>
    <w:rsid w:val="00A31E88"/>
    <w:rsid w:val="00A321EE"/>
    <w:rsid w:val="00A3226E"/>
    <w:rsid w:val="00A32284"/>
    <w:rsid w:val="00A325C2"/>
    <w:rsid w:val="00A325CC"/>
    <w:rsid w:val="00A327E2"/>
    <w:rsid w:val="00A327F2"/>
    <w:rsid w:val="00A329BB"/>
    <w:rsid w:val="00A32C37"/>
    <w:rsid w:val="00A32D53"/>
    <w:rsid w:val="00A33038"/>
    <w:rsid w:val="00A3331F"/>
    <w:rsid w:val="00A337E6"/>
    <w:rsid w:val="00A3393A"/>
    <w:rsid w:val="00A33B55"/>
    <w:rsid w:val="00A33C3B"/>
    <w:rsid w:val="00A33FAF"/>
    <w:rsid w:val="00A341E3"/>
    <w:rsid w:val="00A34685"/>
    <w:rsid w:val="00A3489E"/>
    <w:rsid w:val="00A34DA0"/>
    <w:rsid w:val="00A351B4"/>
    <w:rsid w:val="00A3582E"/>
    <w:rsid w:val="00A35A0B"/>
    <w:rsid w:val="00A35BD0"/>
    <w:rsid w:val="00A35FAC"/>
    <w:rsid w:val="00A362CB"/>
    <w:rsid w:val="00A368D3"/>
    <w:rsid w:val="00A368E3"/>
    <w:rsid w:val="00A36BCD"/>
    <w:rsid w:val="00A36BFF"/>
    <w:rsid w:val="00A36F53"/>
    <w:rsid w:val="00A36F5C"/>
    <w:rsid w:val="00A37413"/>
    <w:rsid w:val="00A3747D"/>
    <w:rsid w:val="00A37A58"/>
    <w:rsid w:val="00A37A59"/>
    <w:rsid w:val="00A37B36"/>
    <w:rsid w:val="00A37D71"/>
    <w:rsid w:val="00A37E05"/>
    <w:rsid w:val="00A403FF"/>
    <w:rsid w:val="00A40531"/>
    <w:rsid w:val="00A40660"/>
    <w:rsid w:val="00A4095F"/>
    <w:rsid w:val="00A40C1E"/>
    <w:rsid w:val="00A41821"/>
    <w:rsid w:val="00A41C5C"/>
    <w:rsid w:val="00A41EF0"/>
    <w:rsid w:val="00A422A2"/>
    <w:rsid w:val="00A42659"/>
    <w:rsid w:val="00A42B87"/>
    <w:rsid w:val="00A42DE5"/>
    <w:rsid w:val="00A4339C"/>
    <w:rsid w:val="00A4392A"/>
    <w:rsid w:val="00A43963"/>
    <w:rsid w:val="00A43C7C"/>
    <w:rsid w:val="00A44159"/>
    <w:rsid w:val="00A4424E"/>
    <w:rsid w:val="00A442E8"/>
    <w:rsid w:val="00A44882"/>
    <w:rsid w:val="00A44C32"/>
    <w:rsid w:val="00A44E28"/>
    <w:rsid w:val="00A44F39"/>
    <w:rsid w:val="00A45371"/>
    <w:rsid w:val="00A4570E"/>
    <w:rsid w:val="00A4579D"/>
    <w:rsid w:val="00A45A3B"/>
    <w:rsid w:val="00A45C5B"/>
    <w:rsid w:val="00A45EFA"/>
    <w:rsid w:val="00A46451"/>
    <w:rsid w:val="00A465B6"/>
    <w:rsid w:val="00A46AE4"/>
    <w:rsid w:val="00A46FAD"/>
    <w:rsid w:val="00A47B4B"/>
    <w:rsid w:val="00A5027A"/>
    <w:rsid w:val="00A5044D"/>
    <w:rsid w:val="00A50B00"/>
    <w:rsid w:val="00A50D49"/>
    <w:rsid w:val="00A50FD5"/>
    <w:rsid w:val="00A511FB"/>
    <w:rsid w:val="00A513FC"/>
    <w:rsid w:val="00A5141B"/>
    <w:rsid w:val="00A514EB"/>
    <w:rsid w:val="00A516E5"/>
    <w:rsid w:val="00A51A53"/>
    <w:rsid w:val="00A51BF9"/>
    <w:rsid w:val="00A51FE6"/>
    <w:rsid w:val="00A5219E"/>
    <w:rsid w:val="00A521E0"/>
    <w:rsid w:val="00A524C8"/>
    <w:rsid w:val="00A5291D"/>
    <w:rsid w:val="00A52AE0"/>
    <w:rsid w:val="00A52D49"/>
    <w:rsid w:val="00A52EDB"/>
    <w:rsid w:val="00A5318E"/>
    <w:rsid w:val="00A53204"/>
    <w:rsid w:val="00A532E0"/>
    <w:rsid w:val="00A53CA9"/>
    <w:rsid w:val="00A5432D"/>
    <w:rsid w:val="00A5452C"/>
    <w:rsid w:val="00A545AC"/>
    <w:rsid w:val="00A547DF"/>
    <w:rsid w:val="00A54A90"/>
    <w:rsid w:val="00A54B0B"/>
    <w:rsid w:val="00A54D16"/>
    <w:rsid w:val="00A54E6B"/>
    <w:rsid w:val="00A55144"/>
    <w:rsid w:val="00A553DF"/>
    <w:rsid w:val="00A5579B"/>
    <w:rsid w:val="00A55877"/>
    <w:rsid w:val="00A55AF1"/>
    <w:rsid w:val="00A55BB7"/>
    <w:rsid w:val="00A55E76"/>
    <w:rsid w:val="00A55FA5"/>
    <w:rsid w:val="00A5637C"/>
    <w:rsid w:val="00A565DC"/>
    <w:rsid w:val="00A5662D"/>
    <w:rsid w:val="00A56657"/>
    <w:rsid w:val="00A56735"/>
    <w:rsid w:val="00A56C2C"/>
    <w:rsid w:val="00A57311"/>
    <w:rsid w:val="00A576B2"/>
    <w:rsid w:val="00A57A3B"/>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5A0"/>
    <w:rsid w:val="00A615A2"/>
    <w:rsid w:val="00A615AF"/>
    <w:rsid w:val="00A6179B"/>
    <w:rsid w:val="00A61828"/>
    <w:rsid w:val="00A61865"/>
    <w:rsid w:val="00A6189D"/>
    <w:rsid w:val="00A61F65"/>
    <w:rsid w:val="00A6209E"/>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7A9"/>
    <w:rsid w:val="00A649AF"/>
    <w:rsid w:val="00A649B4"/>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7435"/>
    <w:rsid w:val="00A6743F"/>
    <w:rsid w:val="00A677C1"/>
    <w:rsid w:val="00A67A8E"/>
    <w:rsid w:val="00A67AC6"/>
    <w:rsid w:val="00A67C81"/>
    <w:rsid w:val="00A70851"/>
    <w:rsid w:val="00A70A35"/>
    <w:rsid w:val="00A70B5C"/>
    <w:rsid w:val="00A70BFE"/>
    <w:rsid w:val="00A7141F"/>
    <w:rsid w:val="00A716A1"/>
    <w:rsid w:val="00A71A55"/>
    <w:rsid w:val="00A71D6B"/>
    <w:rsid w:val="00A71F00"/>
    <w:rsid w:val="00A726A3"/>
    <w:rsid w:val="00A726DE"/>
    <w:rsid w:val="00A73242"/>
    <w:rsid w:val="00A7359A"/>
    <w:rsid w:val="00A73873"/>
    <w:rsid w:val="00A739AB"/>
    <w:rsid w:val="00A73D3D"/>
    <w:rsid w:val="00A73D4C"/>
    <w:rsid w:val="00A744A2"/>
    <w:rsid w:val="00A74598"/>
    <w:rsid w:val="00A745D9"/>
    <w:rsid w:val="00A74B80"/>
    <w:rsid w:val="00A74E04"/>
    <w:rsid w:val="00A74EF1"/>
    <w:rsid w:val="00A74F6C"/>
    <w:rsid w:val="00A75212"/>
    <w:rsid w:val="00A7538B"/>
    <w:rsid w:val="00A758D1"/>
    <w:rsid w:val="00A75920"/>
    <w:rsid w:val="00A75B22"/>
    <w:rsid w:val="00A75DE7"/>
    <w:rsid w:val="00A7634B"/>
    <w:rsid w:val="00A764B9"/>
    <w:rsid w:val="00A76696"/>
    <w:rsid w:val="00A76794"/>
    <w:rsid w:val="00A76A52"/>
    <w:rsid w:val="00A76BF2"/>
    <w:rsid w:val="00A7707F"/>
    <w:rsid w:val="00A770A5"/>
    <w:rsid w:val="00A7735F"/>
    <w:rsid w:val="00A775D8"/>
    <w:rsid w:val="00A7771C"/>
    <w:rsid w:val="00A777F2"/>
    <w:rsid w:val="00A77A1E"/>
    <w:rsid w:val="00A77C95"/>
    <w:rsid w:val="00A77E5D"/>
    <w:rsid w:val="00A806D6"/>
    <w:rsid w:val="00A80FA9"/>
    <w:rsid w:val="00A8135C"/>
    <w:rsid w:val="00A81633"/>
    <w:rsid w:val="00A81694"/>
    <w:rsid w:val="00A81D9B"/>
    <w:rsid w:val="00A81FE0"/>
    <w:rsid w:val="00A82125"/>
    <w:rsid w:val="00A8221B"/>
    <w:rsid w:val="00A82508"/>
    <w:rsid w:val="00A82847"/>
    <w:rsid w:val="00A82C1E"/>
    <w:rsid w:val="00A831F0"/>
    <w:rsid w:val="00A83309"/>
    <w:rsid w:val="00A83525"/>
    <w:rsid w:val="00A83BF1"/>
    <w:rsid w:val="00A83CA0"/>
    <w:rsid w:val="00A841ED"/>
    <w:rsid w:val="00A84298"/>
    <w:rsid w:val="00A844CE"/>
    <w:rsid w:val="00A84A91"/>
    <w:rsid w:val="00A84EBF"/>
    <w:rsid w:val="00A85018"/>
    <w:rsid w:val="00A85237"/>
    <w:rsid w:val="00A8523D"/>
    <w:rsid w:val="00A8542E"/>
    <w:rsid w:val="00A854A8"/>
    <w:rsid w:val="00A85661"/>
    <w:rsid w:val="00A85FFF"/>
    <w:rsid w:val="00A867E7"/>
    <w:rsid w:val="00A86A86"/>
    <w:rsid w:val="00A86F67"/>
    <w:rsid w:val="00A86FEF"/>
    <w:rsid w:val="00A8706A"/>
    <w:rsid w:val="00A8726F"/>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4F91"/>
    <w:rsid w:val="00A9505F"/>
    <w:rsid w:val="00A9508C"/>
    <w:rsid w:val="00A9526D"/>
    <w:rsid w:val="00A95640"/>
    <w:rsid w:val="00A95A3E"/>
    <w:rsid w:val="00A96058"/>
    <w:rsid w:val="00A964EC"/>
    <w:rsid w:val="00A9692B"/>
    <w:rsid w:val="00A96CF6"/>
    <w:rsid w:val="00A96D7E"/>
    <w:rsid w:val="00A9727C"/>
    <w:rsid w:val="00A97666"/>
    <w:rsid w:val="00A976DE"/>
    <w:rsid w:val="00A97B8C"/>
    <w:rsid w:val="00A97DBD"/>
    <w:rsid w:val="00A97EF9"/>
    <w:rsid w:val="00A97F65"/>
    <w:rsid w:val="00AA0003"/>
    <w:rsid w:val="00AA0D99"/>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9F2"/>
    <w:rsid w:val="00AA2CD8"/>
    <w:rsid w:val="00AA2E8D"/>
    <w:rsid w:val="00AA30A2"/>
    <w:rsid w:val="00AA3300"/>
    <w:rsid w:val="00AA3581"/>
    <w:rsid w:val="00AA461D"/>
    <w:rsid w:val="00AA4A81"/>
    <w:rsid w:val="00AA4C09"/>
    <w:rsid w:val="00AA4F41"/>
    <w:rsid w:val="00AA5196"/>
    <w:rsid w:val="00AA5584"/>
    <w:rsid w:val="00AA576F"/>
    <w:rsid w:val="00AA57B8"/>
    <w:rsid w:val="00AA6026"/>
    <w:rsid w:val="00AA6206"/>
    <w:rsid w:val="00AA630A"/>
    <w:rsid w:val="00AA6353"/>
    <w:rsid w:val="00AA69A9"/>
    <w:rsid w:val="00AA69EF"/>
    <w:rsid w:val="00AA6EF0"/>
    <w:rsid w:val="00AA6F21"/>
    <w:rsid w:val="00AA6F9A"/>
    <w:rsid w:val="00AA7C4F"/>
    <w:rsid w:val="00AB001C"/>
    <w:rsid w:val="00AB02C8"/>
    <w:rsid w:val="00AB0579"/>
    <w:rsid w:val="00AB05BC"/>
    <w:rsid w:val="00AB06B8"/>
    <w:rsid w:val="00AB06E6"/>
    <w:rsid w:val="00AB08A9"/>
    <w:rsid w:val="00AB0A16"/>
    <w:rsid w:val="00AB0ADE"/>
    <w:rsid w:val="00AB0B59"/>
    <w:rsid w:val="00AB0CA0"/>
    <w:rsid w:val="00AB102D"/>
    <w:rsid w:val="00AB1705"/>
    <w:rsid w:val="00AB1A33"/>
    <w:rsid w:val="00AB1E15"/>
    <w:rsid w:val="00AB2857"/>
    <w:rsid w:val="00AB2EB7"/>
    <w:rsid w:val="00AB3016"/>
    <w:rsid w:val="00AB3299"/>
    <w:rsid w:val="00AB3418"/>
    <w:rsid w:val="00AB3491"/>
    <w:rsid w:val="00AB3536"/>
    <w:rsid w:val="00AB3577"/>
    <w:rsid w:val="00AB3B19"/>
    <w:rsid w:val="00AB3E16"/>
    <w:rsid w:val="00AB3E3E"/>
    <w:rsid w:val="00AB3F13"/>
    <w:rsid w:val="00AB406B"/>
    <w:rsid w:val="00AB4157"/>
    <w:rsid w:val="00AB42FF"/>
    <w:rsid w:val="00AB4300"/>
    <w:rsid w:val="00AB478B"/>
    <w:rsid w:val="00AB4BE6"/>
    <w:rsid w:val="00AB4BFE"/>
    <w:rsid w:val="00AB513E"/>
    <w:rsid w:val="00AB51DA"/>
    <w:rsid w:val="00AB5215"/>
    <w:rsid w:val="00AB53BA"/>
    <w:rsid w:val="00AB57AD"/>
    <w:rsid w:val="00AB583A"/>
    <w:rsid w:val="00AB5C6A"/>
    <w:rsid w:val="00AB5CDD"/>
    <w:rsid w:val="00AB642C"/>
    <w:rsid w:val="00AB644A"/>
    <w:rsid w:val="00AB6458"/>
    <w:rsid w:val="00AB663A"/>
    <w:rsid w:val="00AB6793"/>
    <w:rsid w:val="00AB6C61"/>
    <w:rsid w:val="00AB6CA0"/>
    <w:rsid w:val="00AB762A"/>
    <w:rsid w:val="00AB76D5"/>
    <w:rsid w:val="00AB7787"/>
    <w:rsid w:val="00AB78AC"/>
    <w:rsid w:val="00AB7913"/>
    <w:rsid w:val="00AB792E"/>
    <w:rsid w:val="00AB7C76"/>
    <w:rsid w:val="00AC0169"/>
    <w:rsid w:val="00AC028F"/>
    <w:rsid w:val="00AC0623"/>
    <w:rsid w:val="00AC0746"/>
    <w:rsid w:val="00AC08C8"/>
    <w:rsid w:val="00AC0A0C"/>
    <w:rsid w:val="00AC0CC3"/>
    <w:rsid w:val="00AC1281"/>
    <w:rsid w:val="00AC21BA"/>
    <w:rsid w:val="00AC22C7"/>
    <w:rsid w:val="00AC23B1"/>
    <w:rsid w:val="00AC26C7"/>
    <w:rsid w:val="00AC2D4A"/>
    <w:rsid w:val="00AC2D4E"/>
    <w:rsid w:val="00AC3084"/>
    <w:rsid w:val="00AC3202"/>
    <w:rsid w:val="00AC3431"/>
    <w:rsid w:val="00AC38E9"/>
    <w:rsid w:val="00AC45D6"/>
    <w:rsid w:val="00AC4D1B"/>
    <w:rsid w:val="00AC4D53"/>
    <w:rsid w:val="00AC4D9E"/>
    <w:rsid w:val="00AC4E2E"/>
    <w:rsid w:val="00AC5C2A"/>
    <w:rsid w:val="00AC61B3"/>
    <w:rsid w:val="00AC63F4"/>
    <w:rsid w:val="00AC6456"/>
    <w:rsid w:val="00AC6464"/>
    <w:rsid w:val="00AC6490"/>
    <w:rsid w:val="00AC6786"/>
    <w:rsid w:val="00AC6976"/>
    <w:rsid w:val="00AC6C25"/>
    <w:rsid w:val="00AC7470"/>
    <w:rsid w:val="00AC759B"/>
    <w:rsid w:val="00AC7C5C"/>
    <w:rsid w:val="00AC7DE9"/>
    <w:rsid w:val="00AC7E31"/>
    <w:rsid w:val="00AD070F"/>
    <w:rsid w:val="00AD0C17"/>
    <w:rsid w:val="00AD0D23"/>
    <w:rsid w:val="00AD12BD"/>
    <w:rsid w:val="00AD163D"/>
    <w:rsid w:val="00AD1860"/>
    <w:rsid w:val="00AD1B21"/>
    <w:rsid w:val="00AD1CFC"/>
    <w:rsid w:val="00AD1DFE"/>
    <w:rsid w:val="00AD1F06"/>
    <w:rsid w:val="00AD21BC"/>
    <w:rsid w:val="00AD2224"/>
    <w:rsid w:val="00AD23E9"/>
    <w:rsid w:val="00AD255D"/>
    <w:rsid w:val="00AD284F"/>
    <w:rsid w:val="00AD288C"/>
    <w:rsid w:val="00AD2A90"/>
    <w:rsid w:val="00AD2ACB"/>
    <w:rsid w:val="00AD2D89"/>
    <w:rsid w:val="00AD2D96"/>
    <w:rsid w:val="00AD2E0E"/>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8F9"/>
    <w:rsid w:val="00AD4C34"/>
    <w:rsid w:val="00AD4CC6"/>
    <w:rsid w:val="00AD4EA7"/>
    <w:rsid w:val="00AD57E1"/>
    <w:rsid w:val="00AD5A93"/>
    <w:rsid w:val="00AD5F7C"/>
    <w:rsid w:val="00AD6980"/>
    <w:rsid w:val="00AD6ABB"/>
    <w:rsid w:val="00AD6B67"/>
    <w:rsid w:val="00AD6C7F"/>
    <w:rsid w:val="00AD70C9"/>
    <w:rsid w:val="00AD732B"/>
    <w:rsid w:val="00AD75A6"/>
    <w:rsid w:val="00AD7927"/>
    <w:rsid w:val="00AD7A75"/>
    <w:rsid w:val="00AD7D40"/>
    <w:rsid w:val="00AD7E17"/>
    <w:rsid w:val="00AE0160"/>
    <w:rsid w:val="00AE04AA"/>
    <w:rsid w:val="00AE094E"/>
    <w:rsid w:val="00AE0B2D"/>
    <w:rsid w:val="00AE0D23"/>
    <w:rsid w:val="00AE0E9E"/>
    <w:rsid w:val="00AE14B7"/>
    <w:rsid w:val="00AE1506"/>
    <w:rsid w:val="00AE19D1"/>
    <w:rsid w:val="00AE1EAB"/>
    <w:rsid w:val="00AE2205"/>
    <w:rsid w:val="00AE232B"/>
    <w:rsid w:val="00AE249E"/>
    <w:rsid w:val="00AE25A3"/>
    <w:rsid w:val="00AE26F5"/>
    <w:rsid w:val="00AE2968"/>
    <w:rsid w:val="00AE2D58"/>
    <w:rsid w:val="00AE2E92"/>
    <w:rsid w:val="00AE3004"/>
    <w:rsid w:val="00AE34EC"/>
    <w:rsid w:val="00AE3606"/>
    <w:rsid w:val="00AE3627"/>
    <w:rsid w:val="00AE3839"/>
    <w:rsid w:val="00AE3AF4"/>
    <w:rsid w:val="00AE3BFB"/>
    <w:rsid w:val="00AE3D51"/>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E95"/>
    <w:rsid w:val="00AE5EA9"/>
    <w:rsid w:val="00AE6433"/>
    <w:rsid w:val="00AE6584"/>
    <w:rsid w:val="00AE69BD"/>
    <w:rsid w:val="00AE6A2D"/>
    <w:rsid w:val="00AE6D12"/>
    <w:rsid w:val="00AE723D"/>
    <w:rsid w:val="00AE7444"/>
    <w:rsid w:val="00AE75D6"/>
    <w:rsid w:val="00AE7751"/>
    <w:rsid w:val="00AE780C"/>
    <w:rsid w:val="00AE7918"/>
    <w:rsid w:val="00AE7992"/>
    <w:rsid w:val="00AE7B7D"/>
    <w:rsid w:val="00AE7BBF"/>
    <w:rsid w:val="00AE7C16"/>
    <w:rsid w:val="00AE7C98"/>
    <w:rsid w:val="00AF0311"/>
    <w:rsid w:val="00AF0D72"/>
    <w:rsid w:val="00AF0FFE"/>
    <w:rsid w:val="00AF1414"/>
    <w:rsid w:val="00AF1434"/>
    <w:rsid w:val="00AF15C3"/>
    <w:rsid w:val="00AF19CD"/>
    <w:rsid w:val="00AF1CA5"/>
    <w:rsid w:val="00AF1DB7"/>
    <w:rsid w:val="00AF21AF"/>
    <w:rsid w:val="00AF25F3"/>
    <w:rsid w:val="00AF28B0"/>
    <w:rsid w:val="00AF2919"/>
    <w:rsid w:val="00AF2DED"/>
    <w:rsid w:val="00AF3560"/>
    <w:rsid w:val="00AF3BE0"/>
    <w:rsid w:val="00AF3C80"/>
    <w:rsid w:val="00AF3C8C"/>
    <w:rsid w:val="00AF4095"/>
    <w:rsid w:val="00AF41FC"/>
    <w:rsid w:val="00AF4359"/>
    <w:rsid w:val="00AF4447"/>
    <w:rsid w:val="00AF449C"/>
    <w:rsid w:val="00AF44B6"/>
    <w:rsid w:val="00AF457C"/>
    <w:rsid w:val="00AF4ABD"/>
    <w:rsid w:val="00AF5363"/>
    <w:rsid w:val="00AF54FE"/>
    <w:rsid w:val="00AF5C03"/>
    <w:rsid w:val="00AF5CC6"/>
    <w:rsid w:val="00AF5EDC"/>
    <w:rsid w:val="00AF5F78"/>
    <w:rsid w:val="00AF63A9"/>
    <w:rsid w:val="00AF6591"/>
    <w:rsid w:val="00AF66F1"/>
    <w:rsid w:val="00AF68ED"/>
    <w:rsid w:val="00AF6A76"/>
    <w:rsid w:val="00AF6B1B"/>
    <w:rsid w:val="00AF6CB0"/>
    <w:rsid w:val="00AF6DDB"/>
    <w:rsid w:val="00AF7320"/>
    <w:rsid w:val="00AF7363"/>
    <w:rsid w:val="00AF738A"/>
    <w:rsid w:val="00AF761B"/>
    <w:rsid w:val="00AF7A3D"/>
    <w:rsid w:val="00AF7F09"/>
    <w:rsid w:val="00AF7F0E"/>
    <w:rsid w:val="00B002BA"/>
    <w:rsid w:val="00B00306"/>
    <w:rsid w:val="00B00D62"/>
    <w:rsid w:val="00B00E18"/>
    <w:rsid w:val="00B010D3"/>
    <w:rsid w:val="00B011E2"/>
    <w:rsid w:val="00B01A60"/>
    <w:rsid w:val="00B01AB2"/>
    <w:rsid w:val="00B01B1C"/>
    <w:rsid w:val="00B01CC2"/>
    <w:rsid w:val="00B01F0D"/>
    <w:rsid w:val="00B02014"/>
    <w:rsid w:val="00B02204"/>
    <w:rsid w:val="00B0226D"/>
    <w:rsid w:val="00B023FC"/>
    <w:rsid w:val="00B0249D"/>
    <w:rsid w:val="00B025A9"/>
    <w:rsid w:val="00B02A4C"/>
    <w:rsid w:val="00B02AD0"/>
    <w:rsid w:val="00B03101"/>
    <w:rsid w:val="00B03352"/>
    <w:rsid w:val="00B039CE"/>
    <w:rsid w:val="00B03A93"/>
    <w:rsid w:val="00B03BB8"/>
    <w:rsid w:val="00B03BD3"/>
    <w:rsid w:val="00B03D26"/>
    <w:rsid w:val="00B04149"/>
    <w:rsid w:val="00B04451"/>
    <w:rsid w:val="00B04AD7"/>
    <w:rsid w:val="00B04CCF"/>
    <w:rsid w:val="00B04D36"/>
    <w:rsid w:val="00B04F11"/>
    <w:rsid w:val="00B05292"/>
    <w:rsid w:val="00B0540A"/>
    <w:rsid w:val="00B05688"/>
    <w:rsid w:val="00B0588E"/>
    <w:rsid w:val="00B06771"/>
    <w:rsid w:val="00B06C77"/>
    <w:rsid w:val="00B06D89"/>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C03"/>
    <w:rsid w:val="00B11DF6"/>
    <w:rsid w:val="00B11E29"/>
    <w:rsid w:val="00B12603"/>
    <w:rsid w:val="00B12A8C"/>
    <w:rsid w:val="00B12D84"/>
    <w:rsid w:val="00B13003"/>
    <w:rsid w:val="00B134F4"/>
    <w:rsid w:val="00B137BE"/>
    <w:rsid w:val="00B13829"/>
    <w:rsid w:val="00B13892"/>
    <w:rsid w:val="00B138B4"/>
    <w:rsid w:val="00B13D52"/>
    <w:rsid w:val="00B13F1F"/>
    <w:rsid w:val="00B14251"/>
    <w:rsid w:val="00B147CC"/>
    <w:rsid w:val="00B15141"/>
    <w:rsid w:val="00B151C6"/>
    <w:rsid w:val="00B15A5D"/>
    <w:rsid w:val="00B15AC8"/>
    <w:rsid w:val="00B1680F"/>
    <w:rsid w:val="00B16815"/>
    <w:rsid w:val="00B16B5F"/>
    <w:rsid w:val="00B16D08"/>
    <w:rsid w:val="00B17022"/>
    <w:rsid w:val="00B1736C"/>
    <w:rsid w:val="00B17508"/>
    <w:rsid w:val="00B17744"/>
    <w:rsid w:val="00B17D3E"/>
    <w:rsid w:val="00B17F1F"/>
    <w:rsid w:val="00B17F9B"/>
    <w:rsid w:val="00B20057"/>
    <w:rsid w:val="00B2041E"/>
    <w:rsid w:val="00B2043A"/>
    <w:rsid w:val="00B20499"/>
    <w:rsid w:val="00B20CD7"/>
    <w:rsid w:val="00B20DB2"/>
    <w:rsid w:val="00B20E2B"/>
    <w:rsid w:val="00B20F3D"/>
    <w:rsid w:val="00B21016"/>
    <w:rsid w:val="00B21172"/>
    <w:rsid w:val="00B21564"/>
    <w:rsid w:val="00B215F9"/>
    <w:rsid w:val="00B217CD"/>
    <w:rsid w:val="00B21858"/>
    <w:rsid w:val="00B21B67"/>
    <w:rsid w:val="00B21C9D"/>
    <w:rsid w:val="00B21CA7"/>
    <w:rsid w:val="00B22472"/>
    <w:rsid w:val="00B22744"/>
    <w:rsid w:val="00B22BF6"/>
    <w:rsid w:val="00B22CE7"/>
    <w:rsid w:val="00B2318D"/>
    <w:rsid w:val="00B232CB"/>
    <w:rsid w:val="00B233A9"/>
    <w:rsid w:val="00B2354A"/>
    <w:rsid w:val="00B239CC"/>
    <w:rsid w:val="00B23C57"/>
    <w:rsid w:val="00B23CA0"/>
    <w:rsid w:val="00B23D1C"/>
    <w:rsid w:val="00B23E2E"/>
    <w:rsid w:val="00B241ED"/>
    <w:rsid w:val="00B24537"/>
    <w:rsid w:val="00B246D2"/>
    <w:rsid w:val="00B24CAF"/>
    <w:rsid w:val="00B24F49"/>
    <w:rsid w:val="00B25461"/>
    <w:rsid w:val="00B25585"/>
    <w:rsid w:val="00B2571D"/>
    <w:rsid w:val="00B25A0E"/>
    <w:rsid w:val="00B25A70"/>
    <w:rsid w:val="00B25BAA"/>
    <w:rsid w:val="00B25BD8"/>
    <w:rsid w:val="00B25E1D"/>
    <w:rsid w:val="00B25F9A"/>
    <w:rsid w:val="00B26097"/>
    <w:rsid w:val="00B2613A"/>
    <w:rsid w:val="00B263BE"/>
    <w:rsid w:val="00B263E8"/>
    <w:rsid w:val="00B269CE"/>
    <w:rsid w:val="00B270D8"/>
    <w:rsid w:val="00B272F1"/>
    <w:rsid w:val="00B2757B"/>
    <w:rsid w:val="00B27D54"/>
    <w:rsid w:val="00B30F1E"/>
    <w:rsid w:val="00B3167B"/>
    <w:rsid w:val="00B317EB"/>
    <w:rsid w:val="00B31A49"/>
    <w:rsid w:val="00B31E5F"/>
    <w:rsid w:val="00B322A7"/>
    <w:rsid w:val="00B32607"/>
    <w:rsid w:val="00B326BE"/>
    <w:rsid w:val="00B32823"/>
    <w:rsid w:val="00B32F7F"/>
    <w:rsid w:val="00B33126"/>
    <w:rsid w:val="00B33452"/>
    <w:rsid w:val="00B336D8"/>
    <w:rsid w:val="00B338CE"/>
    <w:rsid w:val="00B3396B"/>
    <w:rsid w:val="00B33BEE"/>
    <w:rsid w:val="00B33F7C"/>
    <w:rsid w:val="00B34390"/>
    <w:rsid w:val="00B3442C"/>
    <w:rsid w:val="00B34559"/>
    <w:rsid w:val="00B346C4"/>
    <w:rsid w:val="00B34B2D"/>
    <w:rsid w:val="00B35353"/>
    <w:rsid w:val="00B3539A"/>
    <w:rsid w:val="00B354CD"/>
    <w:rsid w:val="00B35CB3"/>
    <w:rsid w:val="00B35F8E"/>
    <w:rsid w:val="00B3603B"/>
    <w:rsid w:val="00B360E2"/>
    <w:rsid w:val="00B3640B"/>
    <w:rsid w:val="00B3706C"/>
    <w:rsid w:val="00B37188"/>
    <w:rsid w:val="00B37B3C"/>
    <w:rsid w:val="00B37C6B"/>
    <w:rsid w:val="00B37CB8"/>
    <w:rsid w:val="00B37E6B"/>
    <w:rsid w:val="00B37F48"/>
    <w:rsid w:val="00B4003E"/>
    <w:rsid w:val="00B40292"/>
    <w:rsid w:val="00B406B2"/>
    <w:rsid w:val="00B40751"/>
    <w:rsid w:val="00B40AA7"/>
    <w:rsid w:val="00B40D73"/>
    <w:rsid w:val="00B4110D"/>
    <w:rsid w:val="00B411A3"/>
    <w:rsid w:val="00B412CB"/>
    <w:rsid w:val="00B416D8"/>
    <w:rsid w:val="00B41B34"/>
    <w:rsid w:val="00B425D3"/>
    <w:rsid w:val="00B42879"/>
    <w:rsid w:val="00B42A03"/>
    <w:rsid w:val="00B430D3"/>
    <w:rsid w:val="00B4379E"/>
    <w:rsid w:val="00B437BD"/>
    <w:rsid w:val="00B4394A"/>
    <w:rsid w:val="00B43985"/>
    <w:rsid w:val="00B439FA"/>
    <w:rsid w:val="00B43CEC"/>
    <w:rsid w:val="00B43D38"/>
    <w:rsid w:val="00B43D4D"/>
    <w:rsid w:val="00B43E17"/>
    <w:rsid w:val="00B440CF"/>
    <w:rsid w:val="00B4418B"/>
    <w:rsid w:val="00B44212"/>
    <w:rsid w:val="00B44342"/>
    <w:rsid w:val="00B443C5"/>
    <w:rsid w:val="00B4485B"/>
    <w:rsid w:val="00B44F54"/>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BAF"/>
    <w:rsid w:val="00B47CEF"/>
    <w:rsid w:val="00B50261"/>
    <w:rsid w:val="00B504F7"/>
    <w:rsid w:val="00B50586"/>
    <w:rsid w:val="00B50810"/>
    <w:rsid w:val="00B50933"/>
    <w:rsid w:val="00B509C0"/>
    <w:rsid w:val="00B50E09"/>
    <w:rsid w:val="00B512DB"/>
    <w:rsid w:val="00B51420"/>
    <w:rsid w:val="00B51526"/>
    <w:rsid w:val="00B517F1"/>
    <w:rsid w:val="00B5182F"/>
    <w:rsid w:val="00B51A40"/>
    <w:rsid w:val="00B5238F"/>
    <w:rsid w:val="00B52726"/>
    <w:rsid w:val="00B52897"/>
    <w:rsid w:val="00B529F2"/>
    <w:rsid w:val="00B52AF0"/>
    <w:rsid w:val="00B52C62"/>
    <w:rsid w:val="00B52EC8"/>
    <w:rsid w:val="00B532B7"/>
    <w:rsid w:val="00B53323"/>
    <w:rsid w:val="00B534CA"/>
    <w:rsid w:val="00B5370C"/>
    <w:rsid w:val="00B538FF"/>
    <w:rsid w:val="00B53A2C"/>
    <w:rsid w:val="00B53EF5"/>
    <w:rsid w:val="00B542BA"/>
    <w:rsid w:val="00B5436E"/>
    <w:rsid w:val="00B5497D"/>
    <w:rsid w:val="00B54989"/>
    <w:rsid w:val="00B54CC5"/>
    <w:rsid w:val="00B55140"/>
    <w:rsid w:val="00B553CF"/>
    <w:rsid w:val="00B554BB"/>
    <w:rsid w:val="00B5553E"/>
    <w:rsid w:val="00B555B8"/>
    <w:rsid w:val="00B5585D"/>
    <w:rsid w:val="00B55A7B"/>
    <w:rsid w:val="00B55ACA"/>
    <w:rsid w:val="00B55B89"/>
    <w:rsid w:val="00B561BD"/>
    <w:rsid w:val="00B561FA"/>
    <w:rsid w:val="00B564C9"/>
    <w:rsid w:val="00B566E0"/>
    <w:rsid w:val="00B5685D"/>
    <w:rsid w:val="00B56B1E"/>
    <w:rsid w:val="00B56BD7"/>
    <w:rsid w:val="00B56E91"/>
    <w:rsid w:val="00B56F22"/>
    <w:rsid w:val="00B56F4C"/>
    <w:rsid w:val="00B570EC"/>
    <w:rsid w:val="00B5710A"/>
    <w:rsid w:val="00B574BA"/>
    <w:rsid w:val="00B57861"/>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37B"/>
    <w:rsid w:val="00B623C9"/>
    <w:rsid w:val="00B62894"/>
    <w:rsid w:val="00B62A18"/>
    <w:rsid w:val="00B63545"/>
    <w:rsid w:val="00B63870"/>
    <w:rsid w:val="00B63F75"/>
    <w:rsid w:val="00B640AB"/>
    <w:rsid w:val="00B64124"/>
    <w:rsid w:val="00B6431A"/>
    <w:rsid w:val="00B64398"/>
    <w:rsid w:val="00B64484"/>
    <w:rsid w:val="00B645F8"/>
    <w:rsid w:val="00B6492A"/>
    <w:rsid w:val="00B64A44"/>
    <w:rsid w:val="00B65152"/>
    <w:rsid w:val="00B6515C"/>
    <w:rsid w:val="00B652B0"/>
    <w:rsid w:val="00B654CB"/>
    <w:rsid w:val="00B65771"/>
    <w:rsid w:val="00B65D2F"/>
    <w:rsid w:val="00B664EC"/>
    <w:rsid w:val="00B66801"/>
    <w:rsid w:val="00B668B4"/>
    <w:rsid w:val="00B66F9A"/>
    <w:rsid w:val="00B66FFC"/>
    <w:rsid w:val="00B6741F"/>
    <w:rsid w:val="00B676B6"/>
    <w:rsid w:val="00B678CC"/>
    <w:rsid w:val="00B6796C"/>
    <w:rsid w:val="00B67B2B"/>
    <w:rsid w:val="00B7021B"/>
    <w:rsid w:val="00B70333"/>
    <w:rsid w:val="00B705D6"/>
    <w:rsid w:val="00B7077D"/>
    <w:rsid w:val="00B70A49"/>
    <w:rsid w:val="00B70AB3"/>
    <w:rsid w:val="00B70D8E"/>
    <w:rsid w:val="00B70EDB"/>
    <w:rsid w:val="00B70F2F"/>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46F"/>
    <w:rsid w:val="00B7682E"/>
    <w:rsid w:val="00B76BD7"/>
    <w:rsid w:val="00B77062"/>
    <w:rsid w:val="00B7709F"/>
    <w:rsid w:val="00B770A1"/>
    <w:rsid w:val="00B77104"/>
    <w:rsid w:val="00B77405"/>
    <w:rsid w:val="00B774CC"/>
    <w:rsid w:val="00B77B57"/>
    <w:rsid w:val="00B77C6A"/>
    <w:rsid w:val="00B77D8A"/>
    <w:rsid w:val="00B80529"/>
    <w:rsid w:val="00B8053A"/>
    <w:rsid w:val="00B8069D"/>
    <w:rsid w:val="00B80795"/>
    <w:rsid w:val="00B80A5C"/>
    <w:rsid w:val="00B80F5B"/>
    <w:rsid w:val="00B81578"/>
    <w:rsid w:val="00B8166A"/>
    <w:rsid w:val="00B81684"/>
    <w:rsid w:val="00B816A2"/>
    <w:rsid w:val="00B817F4"/>
    <w:rsid w:val="00B818F8"/>
    <w:rsid w:val="00B81E96"/>
    <w:rsid w:val="00B81F1C"/>
    <w:rsid w:val="00B820AE"/>
    <w:rsid w:val="00B821AB"/>
    <w:rsid w:val="00B82A8C"/>
    <w:rsid w:val="00B830F7"/>
    <w:rsid w:val="00B8321E"/>
    <w:rsid w:val="00B83328"/>
    <w:rsid w:val="00B83727"/>
    <w:rsid w:val="00B837F5"/>
    <w:rsid w:val="00B839EB"/>
    <w:rsid w:val="00B83AC3"/>
    <w:rsid w:val="00B83B47"/>
    <w:rsid w:val="00B83DAC"/>
    <w:rsid w:val="00B83DF6"/>
    <w:rsid w:val="00B84411"/>
    <w:rsid w:val="00B84648"/>
    <w:rsid w:val="00B847EE"/>
    <w:rsid w:val="00B8489E"/>
    <w:rsid w:val="00B84BE8"/>
    <w:rsid w:val="00B84BFE"/>
    <w:rsid w:val="00B85076"/>
    <w:rsid w:val="00B852AE"/>
    <w:rsid w:val="00B85441"/>
    <w:rsid w:val="00B855A8"/>
    <w:rsid w:val="00B8563B"/>
    <w:rsid w:val="00B85781"/>
    <w:rsid w:val="00B85837"/>
    <w:rsid w:val="00B85F67"/>
    <w:rsid w:val="00B862C5"/>
    <w:rsid w:val="00B86315"/>
    <w:rsid w:val="00B86557"/>
    <w:rsid w:val="00B86991"/>
    <w:rsid w:val="00B86D87"/>
    <w:rsid w:val="00B87324"/>
    <w:rsid w:val="00B87774"/>
    <w:rsid w:val="00B87809"/>
    <w:rsid w:val="00B87B9C"/>
    <w:rsid w:val="00B87C60"/>
    <w:rsid w:val="00B90165"/>
    <w:rsid w:val="00B9076E"/>
    <w:rsid w:val="00B9090A"/>
    <w:rsid w:val="00B910C8"/>
    <w:rsid w:val="00B91356"/>
    <w:rsid w:val="00B91E9D"/>
    <w:rsid w:val="00B922C4"/>
    <w:rsid w:val="00B926E0"/>
    <w:rsid w:val="00B92881"/>
    <w:rsid w:val="00B92AD4"/>
    <w:rsid w:val="00B92BF1"/>
    <w:rsid w:val="00B932E1"/>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C49"/>
    <w:rsid w:val="00B95EEF"/>
    <w:rsid w:val="00B95F2C"/>
    <w:rsid w:val="00B95FD7"/>
    <w:rsid w:val="00B96228"/>
    <w:rsid w:val="00B962CF"/>
    <w:rsid w:val="00B96313"/>
    <w:rsid w:val="00B96B35"/>
    <w:rsid w:val="00B96CF0"/>
    <w:rsid w:val="00B96DA2"/>
    <w:rsid w:val="00B97059"/>
    <w:rsid w:val="00B977E6"/>
    <w:rsid w:val="00B97BAB"/>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70E"/>
    <w:rsid w:val="00BA2729"/>
    <w:rsid w:val="00BA283C"/>
    <w:rsid w:val="00BA2878"/>
    <w:rsid w:val="00BA2AEB"/>
    <w:rsid w:val="00BA2B41"/>
    <w:rsid w:val="00BA320A"/>
    <w:rsid w:val="00BA3580"/>
    <w:rsid w:val="00BA3603"/>
    <w:rsid w:val="00BA388C"/>
    <w:rsid w:val="00BA3974"/>
    <w:rsid w:val="00BA3BBD"/>
    <w:rsid w:val="00BA3C13"/>
    <w:rsid w:val="00BA3CC9"/>
    <w:rsid w:val="00BA3D2F"/>
    <w:rsid w:val="00BA3F29"/>
    <w:rsid w:val="00BA40BE"/>
    <w:rsid w:val="00BA48E0"/>
    <w:rsid w:val="00BA4A97"/>
    <w:rsid w:val="00BA4B66"/>
    <w:rsid w:val="00BA4CF4"/>
    <w:rsid w:val="00BA54FB"/>
    <w:rsid w:val="00BA5A25"/>
    <w:rsid w:val="00BA5A66"/>
    <w:rsid w:val="00BA5BE2"/>
    <w:rsid w:val="00BA5C97"/>
    <w:rsid w:val="00BA5DD8"/>
    <w:rsid w:val="00BA5EFB"/>
    <w:rsid w:val="00BA659A"/>
    <w:rsid w:val="00BA68C1"/>
    <w:rsid w:val="00BA69FE"/>
    <w:rsid w:val="00BA6D50"/>
    <w:rsid w:val="00BA712E"/>
    <w:rsid w:val="00BA7423"/>
    <w:rsid w:val="00BA7688"/>
    <w:rsid w:val="00BA7950"/>
    <w:rsid w:val="00BA7AF7"/>
    <w:rsid w:val="00BA7E79"/>
    <w:rsid w:val="00BA7EB0"/>
    <w:rsid w:val="00BA7F19"/>
    <w:rsid w:val="00BB008F"/>
    <w:rsid w:val="00BB022D"/>
    <w:rsid w:val="00BB02E2"/>
    <w:rsid w:val="00BB0528"/>
    <w:rsid w:val="00BB070E"/>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365A"/>
    <w:rsid w:val="00BB37B0"/>
    <w:rsid w:val="00BB3D91"/>
    <w:rsid w:val="00BB3F4C"/>
    <w:rsid w:val="00BB46A9"/>
    <w:rsid w:val="00BB4A42"/>
    <w:rsid w:val="00BB4ECA"/>
    <w:rsid w:val="00BB4FEF"/>
    <w:rsid w:val="00BB5075"/>
    <w:rsid w:val="00BB5321"/>
    <w:rsid w:val="00BB56F2"/>
    <w:rsid w:val="00BB57E0"/>
    <w:rsid w:val="00BB5846"/>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AE6"/>
    <w:rsid w:val="00BC1605"/>
    <w:rsid w:val="00BC16BF"/>
    <w:rsid w:val="00BC1B4B"/>
    <w:rsid w:val="00BC1DE6"/>
    <w:rsid w:val="00BC201A"/>
    <w:rsid w:val="00BC285D"/>
    <w:rsid w:val="00BC2BC7"/>
    <w:rsid w:val="00BC2DB4"/>
    <w:rsid w:val="00BC2F45"/>
    <w:rsid w:val="00BC344E"/>
    <w:rsid w:val="00BC362F"/>
    <w:rsid w:val="00BC38B8"/>
    <w:rsid w:val="00BC3CF8"/>
    <w:rsid w:val="00BC3DB1"/>
    <w:rsid w:val="00BC3F24"/>
    <w:rsid w:val="00BC4B8A"/>
    <w:rsid w:val="00BC4B9C"/>
    <w:rsid w:val="00BC4E58"/>
    <w:rsid w:val="00BC5181"/>
    <w:rsid w:val="00BC52BA"/>
    <w:rsid w:val="00BC56C1"/>
    <w:rsid w:val="00BC5C66"/>
    <w:rsid w:val="00BC5CE2"/>
    <w:rsid w:val="00BC5CED"/>
    <w:rsid w:val="00BC642E"/>
    <w:rsid w:val="00BC66C2"/>
    <w:rsid w:val="00BC6742"/>
    <w:rsid w:val="00BC71C5"/>
    <w:rsid w:val="00BC7307"/>
    <w:rsid w:val="00BC7659"/>
    <w:rsid w:val="00BC777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E7E"/>
    <w:rsid w:val="00BD2F55"/>
    <w:rsid w:val="00BD3141"/>
    <w:rsid w:val="00BD3837"/>
    <w:rsid w:val="00BD385B"/>
    <w:rsid w:val="00BD386B"/>
    <w:rsid w:val="00BD3C69"/>
    <w:rsid w:val="00BD3D7A"/>
    <w:rsid w:val="00BD4355"/>
    <w:rsid w:val="00BD4A64"/>
    <w:rsid w:val="00BD4C30"/>
    <w:rsid w:val="00BD5310"/>
    <w:rsid w:val="00BD5A26"/>
    <w:rsid w:val="00BD5A74"/>
    <w:rsid w:val="00BD5D4D"/>
    <w:rsid w:val="00BD5F23"/>
    <w:rsid w:val="00BD614C"/>
    <w:rsid w:val="00BD6409"/>
    <w:rsid w:val="00BD6509"/>
    <w:rsid w:val="00BD689C"/>
    <w:rsid w:val="00BD6909"/>
    <w:rsid w:val="00BD6A22"/>
    <w:rsid w:val="00BD78B8"/>
    <w:rsid w:val="00BD7A82"/>
    <w:rsid w:val="00BD7EB4"/>
    <w:rsid w:val="00BD7F9E"/>
    <w:rsid w:val="00BE067E"/>
    <w:rsid w:val="00BE072F"/>
    <w:rsid w:val="00BE0C3B"/>
    <w:rsid w:val="00BE13B8"/>
    <w:rsid w:val="00BE1524"/>
    <w:rsid w:val="00BE197A"/>
    <w:rsid w:val="00BE1A06"/>
    <w:rsid w:val="00BE1B3A"/>
    <w:rsid w:val="00BE1B63"/>
    <w:rsid w:val="00BE23B3"/>
    <w:rsid w:val="00BE24D8"/>
    <w:rsid w:val="00BE26B4"/>
    <w:rsid w:val="00BE2AE0"/>
    <w:rsid w:val="00BE2E99"/>
    <w:rsid w:val="00BE331D"/>
    <w:rsid w:val="00BE373A"/>
    <w:rsid w:val="00BE3AFA"/>
    <w:rsid w:val="00BE3F52"/>
    <w:rsid w:val="00BE403F"/>
    <w:rsid w:val="00BE45C1"/>
    <w:rsid w:val="00BE4A06"/>
    <w:rsid w:val="00BE4C08"/>
    <w:rsid w:val="00BE4F12"/>
    <w:rsid w:val="00BE51C7"/>
    <w:rsid w:val="00BE53BF"/>
    <w:rsid w:val="00BE5515"/>
    <w:rsid w:val="00BE5613"/>
    <w:rsid w:val="00BE5626"/>
    <w:rsid w:val="00BE5813"/>
    <w:rsid w:val="00BE58E7"/>
    <w:rsid w:val="00BE5A76"/>
    <w:rsid w:val="00BE5C7E"/>
    <w:rsid w:val="00BE5CD9"/>
    <w:rsid w:val="00BE620C"/>
    <w:rsid w:val="00BE637C"/>
    <w:rsid w:val="00BE65B3"/>
    <w:rsid w:val="00BE68B9"/>
    <w:rsid w:val="00BE7265"/>
    <w:rsid w:val="00BE757D"/>
    <w:rsid w:val="00BE7662"/>
    <w:rsid w:val="00BE7B27"/>
    <w:rsid w:val="00BE7D11"/>
    <w:rsid w:val="00BF02E6"/>
    <w:rsid w:val="00BF0A66"/>
    <w:rsid w:val="00BF10D2"/>
    <w:rsid w:val="00BF10D6"/>
    <w:rsid w:val="00BF120B"/>
    <w:rsid w:val="00BF1309"/>
    <w:rsid w:val="00BF15C5"/>
    <w:rsid w:val="00BF17E0"/>
    <w:rsid w:val="00BF18B9"/>
    <w:rsid w:val="00BF1B70"/>
    <w:rsid w:val="00BF21BE"/>
    <w:rsid w:val="00BF220D"/>
    <w:rsid w:val="00BF2484"/>
    <w:rsid w:val="00BF2817"/>
    <w:rsid w:val="00BF293D"/>
    <w:rsid w:val="00BF29CE"/>
    <w:rsid w:val="00BF2C65"/>
    <w:rsid w:val="00BF31CB"/>
    <w:rsid w:val="00BF35B8"/>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608F"/>
    <w:rsid w:val="00BF60E3"/>
    <w:rsid w:val="00BF6154"/>
    <w:rsid w:val="00BF647E"/>
    <w:rsid w:val="00BF64F6"/>
    <w:rsid w:val="00BF6597"/>
    <w:rsid w:val="00BF6A60"/>
    <w:rsid w:val="00BF6BC0"/>
    <w:rsid w:val="00BF6FBF"/>
    <w:rsid w:val="00BF70A1"/>
    <w:rsid w:val="00BF70F8"/>
    <w:rsid w:val="00BF79A4"/>
    <w:rsid w:val="00BF7CDD"/>
    <w:rsid w:val="00BF7D43"/>
    <w:rsid w:val="00BF7FE5"/>
    <w:rsid w:val="00C003F3"/>
    <w:rsid w:val="00C007CA"/>
    <w:rsid w:val="00C00F1A"/>
    <w:rsid w:val="00C010F5"/>
    <w:rsid w:val="00C01799"/>
    <w:rsid w:val="00C01835"/>
    <w:rsid w:val="00C01DFD"/>
    <w:rsid w:val="00C01ECC"/>
    <w:rsid w:val="00C02192"/>
    <w:rsid w:val="00C02571"/>
    <w:rsid w:val="00C0279C"/>
    <w:rsid w:val="00C02C95"/>
    <w:rsid w:val="00C02CDE"/>
    <w:rsid w:val="00C03096"/>
    <w:rsid w:val="00C03B7B"/>
    <w:rsid w:val="00C03C30"/>
    <w:rsid w:val="00C04339"/>
    <w:rsid w:val="00C04C68"/>
    <w:rsid w:val="00C04C6C"/>
    <w:rsid w:val="00C04DE2"/>
    <w:rsid w:val="00C0515B"/>
    <w:rsid w:val="00C05395"/>
    <w:rsid w:val="00C057E0"/>
    <w:rsid w:val="00C05863"/>
    <w:rsid w:val="00C05C20"/>
    <w:rsid w:val="00C05D67"/>
    <w:rsid w:val="00C06031"/>
    <w:rsid w:val="00C06066"/>
    <w:rsid w:val="00C06405"/>
    <w:rsid w:val="00C0648A"/>
    <w:rsid w:val="00C067A4"/>
    <w:rsid w:val="00C0687D"/>
    <w:rsid w:val="00C06F8C"/>
    <w:rsid w:val="00C0704C"/>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29"/>
    <w:rsid w:val="00C1157C"/>
    <w:rsid w:val="00C11B8C"/>
    <w:rsid w:val="00C11C33"/>
    <w:rsid w:val="00C11C73"/>
    <w:rsid w:val="00C11E15"/>
    <w:rsid w:val="00C11FE5"/>
    <w:rsid w:val="00C11FF6"/>
    <w:rsid w:val="00C12068"/>
    <w:rsid w:val="00C122AA"/>
    <w:rsid w:val="00C12EB5"/>
    <w:rsid w:val="00C1328A"/>
    <w:rsid w:val="00C132B0"/>
    <w:rsid w:val="00C13504"/>
    <w:rsid w:val="00C13C8A"/>
    <w:rsid w:val="00C13CAE"/>
    <w:rsid w:val="00C13F22"/>
    <w:rsid w:val="00C140FE"/>
    <w:rsid w:val="00C1412F"/>
    <w:rsid w:val="00C14346"/>
    <w:rsid w:val="00C145EF"/>
    <w:rsid w:val="00C14691"/>
    <w:rsid w:val="00C14EF8"/>
    <w:rsid w:val="00C150EC"/>
    <w:rsid w:val="00C15135"/>
    <w:rsid w:val="00C15177"/>
    <w:rsid w:val="00C158A8"/>
    <w:rsid w:val="00C15915"/>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7D8"/>
    <w:rsid w:val="00C21A8D"/>
    <w:rsid w:val="00C21B75"/>
    <w:rsid w:val="00C21DE4"/>
    <w:rsid w:val="00C226CE"/>
    <w:rsid w:val="00C22B63"/>
    <w:rsid w:val="00C22CA7"/>
    <w:rsid w:val="00C22F9A"/>
    <w:rsid w:val="00C232DD"/>
    <w:rsid w:val="00C23452"/>
    <w:rsid w:val="00C23571"/>
    <w:rsid w:val="00C23788"/>
    <w:rsid w:val="00C2423A"/>
    <w:rsid w:val="00C244D8"/>
    <w:rsid w:val="00C24789"/>
    <w:rsid w:val="00C24B84"/>
    <w:rsid w:val="00C24EE5"/>
    <w:rsid w:val="00C25038"/>
    <w:rsid w:val="00C250A4"/>
    <w:rsid w:val="00C250CF"/>
    <w:rsid w:val="00C253CC"/>
    <w:rsid w:val="00C2544D"/>
    <w:rsid w:val="00C258EC"/>
    <w:rsid w:val="00C259AA"/>
    <w:rsid w:val="00C259AB"/>
    <w:rsid w:val="00C26127"/>
    <w:rsid w:val="00C264DC"/>
    <w:rsid w:val="00C26871"/>
    <w:rsid w:val="00C2695A"/>
    <w:rsid w:val="00C26E70"/>
    <w:rsid w:val="00C26EB2"/>
    <w:rsid w:val="00C2708A"/>
    <w:rsid w:val="00C27156"/>
    <w:rsid w:val="00C274BE"/>
    <w:rsid w:val="00C275D9"/>
    <w:rsid w:val="00C2769D"/>
    <w:rsid w:val="00C27CD4"/>
    <w:rsid w:val="00C27E49"/>
    <w:rsid w:val="00C304FD"/>
    <w:rsid w:val="00C307FA"/>
    <w:rsid w:val="00C30845"/>
    <w:rsid w:val="00C3093E"/>
    <w:rsid w:val="00C30973"/>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B7"/>
    <w:rsid w:val="00C32CCE"/>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8"/>
    <w:rsid w:val="00C35D91"/>
    <w:rsid w:val="00C36050"/>
    <w:rsid w:val="00C361B0"/>
    <w:rsid w:val="00C361CF"/>
    <w:rsid w:val="00C367B9"/>
    <w:rsid w:val="00C36DAD"/>
    <w:rsid w:val="00C36E8B"/>
    <w:rsid w:val="00C37050"/>
    <w:rsid w:val="00C3758F"/>
    <w:rsid w:val="00C376E1"/>
    <w:rsid w:val="00C37CA6"/>
    <w:rsid w:val="00C37CDF"/>
    <w:rsid w:val="00C37E56"/>
    <w:rsid w:val="00C37F8D"/>
    <w:rsid w:val="00C40162"/>
    <w:rsid w:val="00C4018E"/>
    <w:rsid w:val="00C404D5"/>
    <w:rsid w:val="00C404E9"/>
    <w:rsid w:val="00C40734"/>
    <w:rsid w:val="00C40B7D"/>
    <w:rsid w:val="00C40CD4"/>
    <w:rsid w:val="00C41057"/>
    <w:rsid w:val="00C411E2"/>
    <w:rsid w:val="00C41356"/>
    <w:rsid w:val="00C41428"/>
    <w:rsid w:val="00C41A83"/>
    <w:rsid w:val="00C41E0C"/>
    <w:rsid w:val="00C41E8D"/>
    <w:rsid w:val="00C42013"/>
    <w:rsid w:val="00C42130"/>
    <w:rsid w:val="00C42784"/>
    <w:rsid w:val="00C429E1"/>
    <w:rsid w:val="00C42B1D"/>
    <w:rsid w:val="00C42F8C"/>
    <w:rsid w:val="00C4357E"/>
    <w:rsid w:val="00C439F0"/>
    <w:rsid w:val="00C43C3F"/>
    <w:rsid w:val="00C43CE7"/>
    <w:rsid w:val="00C4401A"/>
    <w:rsid w:val="00C44189"/>
    <w:rsid w:val="00C44618"/>
    <w:rsid w:val="00C447FB"/>
    <w:rsid w:val="00C44F96"/>
    <w:rsid w:val="00C44FF2"/>
    <w:rsid w:val="00C455FA"/>
    <w:rsid w:val="00C4587D"/>
    <w:rsid w:val="00C45C66"/>
    <w:rsid w:val="00C45F39"/>
    <w:rsid w:val="00C46315"/>
    <w:rsid w:val="00C4683F"/>
    <w:rsid w:val="00C470AA"/>
    <w:rsid w:val="00C47227"/>
    <w:rsid w:val="00C47AE8"/>
    <w:rsid w:val="00C47B93"/>
    <w:rsid w:val="00C47B9B"/>
    <w:rsid w:val="00C47BDE"/>
    <w:rsid w:val="00C47CAC"/>
    <w:rsid w:val="00C47EC4"/>
    <w:rsid w:val="00C502CA"/>
    <w:rsid w:val="00C505D3"/>
    <w:rsid w:val="00C506A8"/>
    <w:rsid w:val="00C50728"/>
    <w:rsid w:val="00C508B7"/>
    <w:rsid w:val="00C509D3"/>
    <w:rsid w:val="00C51696"/>
    <w:rsid w:val="00C51780"/>
    <w:rsid w:val="00C5193F"/>
    <w:rsid w:val="00C51D11"/>
    <w:rsid w:val="00C51D30"/>
    <w:rsid w:val="00C51F21"/>
    <w:rsid w:val="00C521CD"/>
    <w:rsid w:val="00C524A0"/>
    <w:rsid w:val="00C5257E"/>
    <w:rsid w:val="00C52E47"/>
    <w:rsid w:val="00C531B4"/>
    <w:rsid w:val="00C532F9"/>
    <w:rsid w:val="00C53E22"/>
    <w:rsid w:val="00C543D1"/>
    <w:rsid w:val="00C54C14"/>
    <w:rsid w:val="00C54C62"/>
    <w:rsid w:val="00C54CBD"/>
    <w:rsid w:val="00C54CDD"/>
    <w:rsid w:val="00C55429"/>
    <w:rsid w:val="00C55639"/>
    <w:rsid w:val="00C556CD"/>
    <w:rsid w:val="00C5589B"/>
    <w:rsid w:val="00C55A58"/>
    <w:rsid w:val="00C55E23"/>
    <w:rsid w:val="00C5638E"/>
    <w:rsid w:val="00C567AF"/>
    <w:rsid w:val="00C56918"/>
    <w:rsid w:val="00C569CA"/>
    <w:rsid w:val="00C56C80"/>
    <w:rsid w:val="00C5733A"/>
    <w:rsid w:val="00C57CC6"/>
    <w:rsid w:val="00C57D43"/>
    <w:rsid w:val="00C57FA2"/>
    <w:rsid w:val="00C601EB"/>
    <w:rsid w:val="00C602DB"/>
    <w:rsid w:val="00C6048B"/>
    <w:rsid w:val="00C605AC"/>
    <w:rsid w:val="00C60708"/>
    <w:rsid w:val="00C60EC1"/>
    <w:rsid w:val="00C61061"/>
    <w:rsid w:val="00C613E1"/>
    <w:rsid w:val="00C619CD"/>
    <w:rsid w:val="00C61B5A"/>
    <w:rsid w:val="00C61D30"/>
    <w:rsid w:val="00C61E03"/>
    <w:rsid w:val="00C61EA9"/>
    <w:rsid w:val="00C61EE5"/>
    <w:rsid w:val="00C62003"/>
    <w:rsid w:val="00C62027"/>
    <w:rsid w:val="00C62700"/>
    <w:rsid w:val="00C62818"/>
    <w:rsid w:val="00C62997"/>
    <w:rsid w:val="00C62A3E"/>
    <w:rsid w:val="00C62C0B"/>
    <w:rsid w:val="00C63152"/>
    <w:rsid w:val="00C633AB"/>
    <w:rsid w:val="00C6343A"/>
    <w:rsid w:val="00C636B0"/>
    <w:rsid w:val="00C63D05"/>
    <w:rsid w:val="00C63F92"/>
    <w:rsid w:val="00C64077"/>
    <w:rsid w:val="00C647F7"/>
    <w:rsid w:val="00C64849"/>
    <w:rsid w:val="00C64EEE"/>
    <w:rsid w:val="00C6560B"/>
    <w:rsid w:val="00C6560D"/>
    <w:rsid w:val="00C65A91"/>
    <w:rsid w:val="00C65ADD"/>
    <w:rsid w:val="00C65D24"/>
    <w:rsid w:val="00C65E0D"/>
    <w:rsid w:val="00C65EE7"/>
    <w:rsid w:val="00C65F58"/>
    <w:rsid w:val="00C664FE"/>
    <w:rsid w:val="00C66571"/>
    <w:rsid w:val="00C666DB"/>
    <w:rsid w:val="00C667F6"/>
    <w:rsid w:val="00C66C34"/>
    <w:rsid w:val="00C67212"/>
    <w:rsid w:val="00C67F34"/>
    <w:rsid w:val="00C70366"/>
    <w:rsid w:val="00C7040D"/>
    <w:rsid w:val="00C70555"/>
    <w:rsid w:val="00C70B8C"/>
    <w:rsid w:val="00C712F9"/>
    <w:rsid w:val="00C71327"/>
    <w:rsid w:val="00C713A1"/>
    <w:rsid w:val="00C71468"/>
    <w:rsid w:val="00C716BA"/>
    <w:rsid w:val="00C7233D"/>
    <w:rsid w:val="00C723AF"/>
    <w:rsid w:val="00C723CA"/>
    <w:rsid w:val="00C72EF5"/>
    <w:rsid w:val="00C72F3E"/>
    <w:rsid w:val="00C7322E"/>
    <w:rsid w:val="00C7330C"/>
    <w:rsid w:val="00C733ED"/>
    <w:rsid w:val="00C7357D"/>
    <w:rsid w:val="00C73BC2"/>
    <w:rsid w:val="00C73BF6"/>
    <w:rsid w:val="00C73C1B"/>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6952"/>
    <w:rsid w:val="00C76AE7"/>
    <w:rsid w:val="00C76F5D"/>
    <w:rsid w:val="00C7731D"/>
    <w:rsid w:val="00C7799E"/>
    <w:rsid w:val="00C80441"/>
    <w:rsid w:val="00C80547"/>
    <w:rsid w:val="00C80A0C"/>
    <w:rsid w:val="00C80A45"/>
    <w:rsid w:val="00C80DB5"/>
    <w:rsid w:val="00C818BE"/>
    <w:rsid w:val="00C8198E"/>
    <w:rsid w:val="00C819C2"/>
    <w:rsid w:val="00C81B30"/>
    <w:rsid w:val="00C8220B"/>
    <w:rsid w:val="00C82387"/>
    <w:rsid w:val="00C823D0"/>
    <w:rsid w:val="00C828F7"/>
    <w:rsid w:val="00C82AEC"/>
    <w:rsid w:val="00C83012"/>
    <w:rsid w:val="00C831FC"/>
    <w:rsid w:val="00C8395C"/>
    <w:rsid w:val="00C83D50"/>
    <w:rsid w:val="00C840E0"/>
    <w:rsid w:val="00C84231"/>
    <w:rsid w:val="00C847C8"/>
    <w:rsid w:val="00C84A3B"/>
    <w:rsid w:val="00C84CD6"/>
    <w:rsid w:val="00C84D5A"/>
    <w:rsid w:val="00C85034"/>
    <w:rsid w:val="00C85214"/>
    <w:rsid w:val="00C8534D"/>
    <w:rsid w:val="00C85460"/>
    <w:rsid w:val="00C856CB"/>
    <w:rsid w:val="00C85A6C"/>
    <w:rsid w:val="00C85B97"/>
    <w:rsid w:val="00C85DD1"/>
    <w:rsid w:val="00C85F12"/>
    <w:rsid w:val="00C8605C"/>
    <w:rsid w:val="00C86379"/>
    <w:rsid w:val="00C864DB"/>
    <w:rsid w:val="00C8669B"/>
    <w:rsid w:val="00C86CA2"/>
    <w:rsid w:val="00C870BA"/>
    <w:rsid w:val="00C873D5"/>
    <w:rsid w:val="00C8781D"/>
    <w:rsid w:val="00C878E9"/>
    <w:rsid w:val="00C87A95"/>
    <w:rsid w:val="00C87AF9"/>
    <w:rsid w:val="00C87D11"/>
    <w:rsid w:val="00C87DD4"/>
    <w:rsid w:val="00C901A9"/>
    <w:rsid w:val="00C9047A"/>
    <w:rsid w:val="00C905AC"/>
    <w:rsid w:val="00C905B5"/>
    <w:rsid w:val="00C9065E"/>
    <w:rsid w:val="00C90B43"/>
    <w:rsid w:val="00C90C65"/>
    <w:rsid w:val="00C90C82"/>
    <w:rsid w:val="00C90F7A"/>
    <w:rsid w:val="00C911EF"/>
    <w:rsid w:val="00C91207"/>
    <w:rsid w:val="00C9129A"/>
    <w:rsid w:val="00C9154D"/>
    <w:rsid w:val="00C915C3"/>
    <w:rsid w:val="00C91CFB"/>
    <w:rsid w:val="00C91FAC"/>
    <w:rsid w:val="00C9220C"/>
    <w:rsid w:val="00C922C5"/>
    <w:rsid w:val="00C92352"/>
    <w:rsid w:val="00C923B7"/>
    <w:rsid w:val="00C92534"/>
    <w:rsid w:val="00C926F6"/>
    <w:rsid w:val="00C927AB"/>
    <w:rsid w:val="00C92C2A"/>
    <w:rsid w:val="00C92D53"/>
    <w:rsid w:val="00C9318C"/>
    <w:rsid w:val="00C93297"/>
    <w:rsid w:val="00C932D9"/>
    <w:rsid w:val="00C93533"/>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C8"/>
    <w:rsid w:val="00C97D77"/>
    <w:rsid w:val="00CA09AA"/>
    <w:rsid w:val="00CA0AA8"/>
    <w:rsid w:val="00CA0FCC"/>
    <w:rsid w:val="00CA114D"/>
    <w:rsid w:val="00CA1225"/>
    <w:rsid w:val="00CA16E1"/>
    <w:rsid w:val="00CA18D2"/>
    <w:rsid w:val="00CA2455"/>
    <w:rsid w:val="00CA2480"/>
    <w:rsid w:val="00CA267C"/>
    <w:rsid w:val="00CA283D"/>
    <w:rsid w:val="00CA28F8"/>
    <w:rsid w:val="00CA2919"/>
    <w:rsid w:val="00CA2C56"/>
    <w:rsid w:val="00CA2ED2"/>
    <w:rsid w:val="00CA31B9"/>
    <w:rsid w:val="00CA342B"/>
    <w:rsid w:val="00CA35F0"/>
    <w:rsid w:val="00CA3E24"/>
    <w:rsid w:val="00CA41D8"/>
    <w:rsid w:val="00CA41DB"/>
    <w:rsid w:val="00CA4572"/>
    <w:rsid w:val="00CA49C0"/>
    <w:rsid w:val="00CA4A21"/>
    <w:rsid w:val="00CA4A24"/>
    <w:rsid w:val="00CA4A3F"/>
    <w:rsid w:val="00CA4C14"/>
    <w:rsid w:val="00CA4E07"/>
    <w:rsid w:val="00CA4F58"/>
    <w:rsid w:val="00CA4FC2"/>
    <w:rsid w:val="00CA51A0"/>
    <w:rsid w:val="00CA5392"/>
    <w:rsid w:val="00CA5623"/>
    <w:rsid w:val="00CA57E3"/>
    <w:rsid w:val="00CA5DA3"/>
    <w:rsid w:val="00CA60BE"/>
    <w:rsid w:val="00CA6156"/>
    <w:rsid w:val="00CA6164"/>
    <w:rsid w:val="00CA6BDF"/>
    <w:rsid w:val="00CA6D98"/>
    <w:rsid w:val="00CA7239"/>
    <w:rsid w:val="00CA724A"/>
    <w:rsid w:val="00CA7E66"/>
    <w:rsid w:val="00CA7EF3"/>
    <w:rsid w:val="00CA7F17"/>
    <w:rsid w:val="00CB00AB"/>
    <w:rsid w:val="00CB010F"/>
    <w:rsid w:val="00CB01BC"/>
    <w:rsid w:val="00CB03CF"/>
    <w:rsid w:val="00CB047F"/>
    <w:rsid w:val="00CB04F4"/>
    <w:rsid w:val="00CB0576"/>
    <w:rsid w:val="00CB0763"/>
    <w:rsid w:val="00CB11BD"/>
    <w:rsid w:val="00CB1368"/>
    <w:rsid w:val="00CB167F"/>
    <w:rsid w:val="00CB1720"/>
    <w:rsid w:val="00CB1C10"/>
    <w:rsid w:val="00CB1E9F"/>
    <w:rsid w:val="00CB1F2A"/>
    <w:rsid w:val="00CB2674"/>
    <w:rsid w:val="00CB299C"/>
    <w:rsid w:val="00CB2ABD"/>
    <w:rsid w:val="00CB2BBA"/>
    <w:rsid w:val="00CB35ED"/>
    <w:rsid w:val="00CB39EB"/>
    <w:rsid w:val="00CB3B81"/>
    <w:rsid w:val="00CB41E7"/>
    <w:rsid w:val="00CB46FD"/>
    <w:rsid w:val="00CB480A"/>
    <w:rsid w:val="00CB49C7"/>
    <w:rsid w:val="00CB4B1A"/>
    <w:rsid w:val="00CB4FA5"/>
    <w:rsid w:val="00CB5008"/>
    <w:rsid w:val="00CB58DD"/>
    <w:rsid w:val="00CB5906"/>
    <w:rsid w:val="00CB5DC5"/>
    <w:rsid w:val="00CB6343"/>
    <w:rsid w:val="00CB6517"/>
    <w:rsid w:val="00CB668B"/>
    <w:rsid w:val="00CB66BF"/>
    <w:rsid w:val="00CB67DB"/>
    <w:rsid w:val="00CB6F41"/>
    <w:rsid w:val="00CB71E6"/>
    <w:rsid w:val="00CB72AC"/>
    <w:rsid w:val="00CB7648"/>
    <w:rsid w:val="00CB79A4"/>
    <w:rsid w:val="00CB7B6B"/>
    <w:rsid w:val="00CB7CDC"/>
    <w:rsid w:val="00CB7DF4"/>
    <w:rsid w:val="00CB7F5F"/>
    <w:rsid w:val="00CC00B7"/>
    <w:rsid w:val="00CC0304"/>
    <w:rsid w:val="00CC034B"/>
    <w:rsid w:val="00CC07B6"/>
    <w:rsid w:val="00CC07BA"/>
    <w:rsid w:val="00CC099A"/>
    <w:rsid w:val="00CC0AA7"/>
    <w:rsid w:val="00CC0E56"/>
    <w:rsid w:val="00CC14F9"/>
    <w:rsid w:val="00CC153E"/>
    <w:rsid w:val="00CC1555"/>
    <w:rsid w:val="00CC172A"/>
    <w:rsid w:val="00CC1A18"/>
    <w:rsid w:val="00CC1CF9"/>
    <w:rsid w:val="00CC1D2E"/>
    <w:rsid w:val="00CC1E3E"/>
    <w:rsid w:val="00CC1E40"/>
    <w:rsid w:val="00CC21A6"/>
    <w:rsid w:val="00CC27F5"/>
    <w:rsid w:val="00CC2D18"/>
    <w:rsid w:val="00CC2E33"/>
    <w:rsid w:val="00CC2EFE"/>
    <w:rsid w:val="00CC32B0"/>
    <w:rsid w:val="00CC33CB"/>
    <w:rsid w:val="00CC3A3A"/>
    <w:rsid w:val="00CC3AB6"/>
    <w:rsid w:val="00CC3B1C"/>
    <w:rsid w:val="00CC3D5F"/>
    <w:rsid w:val="00CC3D8D"/>
    <w:rsid w:val="00CC3E8C"/>
    <w:rsid w:val="00CC400F"/>
    <w:rsid w:val="00CC40D2"/>
    <w:rsid w:val="00CC4365"/>
    <w:rsid w:val="00CC4731"/>
    <w:rsid w:val="00CC49F5"/>
    <w:rsid w:val="00CC4C5E"/>
    <w:rsid w:val="00CC4CD7"/>
    <w:rsid w:val="00CC4EB8"/>
    <w:rsid w:val="00CC4EF6"/>
    <w:rsid w:val="00CC4F4C"/>
    <w:rsid w:val="00CC4F58"/>
    <w:rsid w:val="00CC4F5B"/>
    <w:rsid w:val="00CC57AE"/>
    <w:rsid w:val="00CC5915"/>
    <w:rsid w:val="00CC5A8E"/>
    <w:rsid w:val="00CC606C"/>
    <w:rsid w:val="00CC620F"/>
    <w:rsid w:val="00CC652C"/>
    <w:rsid w:val="00CC728B"/>
    <w:rsid w:val="00CC7356"/>
    <w:rsid w:val="00CC74D5"/>
    <w:rsid w:val="00CC78BA"/>
    <w:rsid w:val="00CC7A6D"/>
    <w:rsid w:val="00CC7DF5"/>
    <w:rsid w:val="00CC7ECC"/>
    <w:rsid w:val="00CD00AA"/>
    <w:rsid w:val="00CD04B6"/>
    <w:rsid w:val="00CD0740"/>
    <w:rsid w:val="00CD0768"/>
    <w:rsid w:val="00CD0B87"/>
    <w:rsid w:val="00CD14CB"/>
    <w:rsid w:val="00CD179D"/>
    <w:rsid w:val="00CD18E9"/>
    <w:rsid w:val="00CD196B"/>
    <w:rsid w:val="00CD1D6E"/>
    <w:rsid w:val="00CD1E74"/>
    <w:rsid w:val="00CD20AE"/>
    <w:rsid w:val="00CD21B4"/>
    <w:rsid w:val="00CD2585"/>
    <w:rsid w:val="00CD283A"/>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54E"/>
    <w:rsid w:val="00CD45D4"/>
    <w:rsid w:val="00CD492B"/>
    <w:rsid w:val="00CD5768"/>
    <w:rsid w:val="00CD5A0F"/>
    <w:rsid w:val="00CD5ADA"/>
    <w:rsid w:val="00CD5C02"/>
    <w:rsid w:val="00CD5F80"/>
    <w:rsid w:val="00CD61E3"/>
    <w:rsid w:val="00CD6823"/>
    <w:rsid w:val="00CD6D63"/>
    <w:rsid w:val="00CD6E0B"/>
    <w:rsid w:val="00CD707E"/>
    <w:rsid w:val="00CD70DB"/>
    <w:rsid w:val="00CD711C"/>
    <w:rsid w:val="00CD736C"/>
    <w:rsid w:val="00CD787F"/>
    <w:rsid w:val="00CD7A86"/>
    <w:rsid w:val="00CE025E"/>
    <w:rsid w:val="00CE030D"/>
    <w:rsid w:val="00CE03B6"/>
    <w:rsid w:val="00CE05EE"/>
    <w:rsid w:val="00CE05F2"/>
    <w:rsid w:val="00CE0CBF"/>
    <w:rsid w:val="00CE0F12"/>
    <w:rsid w:val="00CE112E"/>
    <w:rsid w:val="00CE1225"/>
    <w:rsid w:val="00CE132D"/>
    <w:rsid w:val="00CE143E"/>
    <w:rsid w:val="00CE14A0"/>
    <w:rsid w:val="00CE1512"/>
    <w:rsid w:val="00CE19F2"/>
    <w:rsid w:val="00CE1C4D"/>
    <w:rsid w:val="00CE253D"/>
    <w:rsid w:val="00CE2858"/>
    <w:rsid w:val="00CE2992"/>
    <w:rsid w:val="00CE29B3"/>
    <w:rsid w:val="00CE2F5D"/>
    <w:rsid w:val="00CE3180"/>
    <w:rsid w:val="00CE3257"/>
    <w:rsid w:val="00CE38AA"/>
    <w:rsid w:val="00CE3B81"/>
    <w:rsid w:val="00CE3CCC"/>
    <w:rsid w:val="00CE3CDC"/>
    <w:rsid w:val="00CE3D16"/>
    <w:rsid w:val="00CE3D41"/>
    <w:rsid w:val="00CE3FBA"/>
    <w:rsid w:val="00CE517F"/>
    <w:rsid w:val="00CE525D"/>
    <w:rsid w:val="00CE5386"/>
    <w:rsid w:val="00CE53A7"/>
    <w:rsid w:val="00CE5854"/>
    <w:rsid w:val="00CE5E50"/>
    <w:rsid w:val="00CE5F62"/>
    <w:rsid w:val="00CE630B"/>
    <w:rsid w:val="00CE69F3"/>
    <w:rsid w:val="00CE6AD5"/>
    <w:rsid w:val="00CE6E24"/>
    <w:rsid w:val="00CE6FFB"/>
    <w:rsid w:val="00CE71F8"/>
    <w:rsid w:val="00CE7250"/>
    <w:rsid w:val="00CE7392"/>
    <w:rsid w:val="00CE76BD"/>
    <w:rsid w:val="00CE781A"/>
    <w:rsid w:val="00CE7BFD"/>
    <w:rsid w:val="00CF0131"/>
    <w:rsid w:val="00CF02AC"/>
    <w:rsid w:val="00CF057C"/>
    <w:rsid w:val="00CF06E6"/>
    <w:rsid w:val="00CF0878"/>
    <w:rsid w:val="00CF08B8"/>
    <w:rsid w:val="00CF0CD7"/>
    <w:rsid w:val="00CF0DD9"/>
    <w:rsid w:val="00CF163C"/>
    <w:rsid w:val="00CF1847"/>
    <w:rsid w:val="00CF18AB"/>
    <w:rsid w:val="00CF1AA6"/>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95B"/>
    <w:rsid w:val="00CF4B3B"/>
    <w:rsid w:val="00CF4C4E"/>
    <w:rsid w:val="00CF4E38"/>
    <w:rsid w:val="00CF4E3C"/>
    <w:rsid w:val="00CF4F02"/>
    <w:rsid w:val="00CF4F88"/>
    <w:rsid w:val="00CF5A64"/>
    <w:rsid w:val="00CF5EE9"/>
    <w:rsid w:val="00CF61A3"/>
    <w:rsid w:val="00CF62A9"/>
    <w:rsid w:val="00CF6650"/>
    <w:rsid w:val="00CF66DE"/>
    <w:rsid w:val="00CF6848"/>
    <w:rsid w:val="00CF690F"/>
    <w:rsid w:val="00CF6AF3"/>
    <w:rsid w:val="00CF6B46"/>
    <w:rsid w:val="00CF6C9A"/>
    <w:rsid w:val="00CF6DC2"/>
    <w:rsid w:val="00CF74F6"/>
    <w:rsid w:val="00CF760E"/>
    <w:rsid w:val="00CF76AE"/>
    <w:rsid w:val="00CF7896"/>
    <w:rsid w:val="00CF7CCF"/>
    <w:rsid w:val="00CF7D8D"/>
    <w:rsid w:val="00D0033A"/>
    <w:rsid w:val="00D00522"/>
    <w:rsid w:val="00D00535"/>
    <w:rsid w:val="00D00B22"/>
    <w:rsid w:val="00D00DA0"/>
    <w:rsid w:val="00D00FCA"/>
    <w:rsid w:val="00D01752"/>
    <w:rsid w:val="00D017EE"/>
    <w:rsid w:val="00D01C73"/>
    <w:rsid w:val="00D0220F"/>
    <w:rsid w:val="00D02264"/>
    <w:rsid w:val="00D02369"/>
    <w:rsid w:val="00D024C7"/>
    <w:rsid w:val="00D02683"/>
    <w:rsid w:val="00D02AFC"/>
    <w:rsid w:val="00D02B7B"/>
    <w:rsid w:val="00D02C36"/>
    <w:rsid w:val="00D02E17"/>
    <w:rsid w:val="00D02F2F"/>
    <w:rsid w:val="00D0321D"/>
    <w:rsid w:val="00D03B36"/>
    <w:rsid w:val="00D04621"/>
    <w:rsid w:val="00D04A63"/>
    <w:rsid w:val="00D04FC8"/>
    <w:rsid w:val="00D050BA"/>
    <w:rsid w:val="00D053C7"/>
    <w:rsid w:val="00D05647"/>
    <w:rsid w:val="00D05689"/>
    <w:rsid w:val="00D05B47"/>
    <w:rsid w:val="00D05F62"/>
    <w:rsid w:val="00D05FD4"/>
    <w:rsid w:val="00D06088"/>
    <w:rsid w:val="00D0675C"/>
    <w:rsid w:val="00D06800"/>
    <w:rsid w:val="00D06B22"/>
    <w:rsid w:val="00D06DED"/>
    <w:rsid w:val="00D070AD"/>
    <w:rsid w:val="00D072E7"/>
    <w:rsid w:val="00D0730A"/>
    <w:rsid w:val="00D073D1"/>
    <w:rsid w:val="00D0785D"/>
    <w:rsid w:val="00D078A7"/>
    <w:rsid w:val="00D078A9"/>
    <w:rsid w:val="00D078C9"/>
    <w:rsid w:val="00D07D73"/>
    <w:rsid w:val="00D07DCA"/>
    <w:rsid w:val="00D07E5F"/>
    <w:rsid w:val="00D07E66"/>
    <w:rsid w:val="00D1023A"/>
    <w:rsid w:val="00D10A74"/>
    <w:rsid w:val="00D10D83"/>
    <w:rsid w:val="00D1121C"/>
    <w:rsid w:val="00D113AD"/>
    <w:rsid w:val="00D11672"/>
    <w:rsid w:val="00D11873"/>
    <w:rsid w:val="00D118F6"/>
    <w:rsid w:val="00D11D16"/>
    <w:rsid w:val="00D11E2D"/>
    <w:rsid w:val="00D11FAE"/>
    <w:rsid w:val="00D12371"/>
    <w:rsid w:val="00D12440"/>
    <w:rsid w:val="00D1249E"/>
    <w:rsid w:val="00D126E6"/>
    <w:rsid w:val="00D126F8"/>
    <w:rsid w:val="00D128F5"/>
    <w:rsid w:val="00D12B75"/>
    <w:rsid w:val="00D12CB4"/>
    <w:rsid w:val="00D1303E"/>
    <w:rsid w:val="00D133A1"/>
    <w:rsid w:val="00D13451"/>
    <w:rsid w:val="00D13820"/>
    <w:rsid w:val="00D13880"/>
    <w:rsid w:val="00D139C5"/>
    <w:rsid w:val="00D13A1D"/>
    <w:rsid w:val="00D13BBC"/>
    <w:rsid w:val="00D13F9F"/>
    <w:rsid w:val="00D1404F"/>
    <w:rsid w:val="00D14204"/>
    <w:rsid w:val="00D14300"/>
    <w:rsid w:val="00D14854"/>
    <w:rsid w:val="00D150C5"/>
    <w:rsid w:val="00D1552A"/>
    <w:rsid w:val="00D15D9D"/>
    <w:rsid w:val="00D1624D"/>
    <w:rsid w:val="00D16632"/>
    <w:rsid w:val="00D167A4"/>
    <w:rsid w:val="00D17550"/>
    <w:rsid w:val="00D17869"/>
    <w:rsid w:val="00D1792B"/>
    <w:rsid w:val="00D17F37"/>
    <w:rsid w:val="00D17FDC"/>
    <w:rsid w:val="00D2003A"/>
    <w:rsid w:val="00D2016A"/>
    <w:rsid w:val="00D202D3"/>
    <w:rsid w:val="00D20438"/>
    <w:rsid w:val="00D20970"/>
    <w:rsid w:val="00D2166C"/>
    <w:rsid w:val="00D2171B"/>
    <w:rsid w:val="00D217CE"/>
    <w:rsid w:val="00D21A77"/>
    <w:rsid w:val="00D21D8E"/>
    <w:rsid w:val="00D21DDB"/>
    <w:rsid w:val="00D21E06"/>
    <w:rsid w:val="00D21E67"/>
    <w:rsid w:val="00D22148"/>
    <w:rsid w:val="00D22406"/>
    <w:rsid w:val="00D22555"/>
    <w:rsid w:val="00D229A3"/>
    <w:rsid w:val="00D22A24"/>
    <w:rsid w:val="00D22D40"/>
    <w:rsid w:val="00D232E5"/>
    <w:rsid w:val="00D2348D"/>
    <w:rsid w:val="00D23556"/>
    <w:rsid w:val="00D239AD"/>
    <w:rsid w:val="00D239F9"/>
    <w:rsid w:val="00D23A1F"/>
    <w:rsid w:val="00D23B89"/>
    <w:rsid w:val="00D23BE2"/>
    <w:rsid w:val="00D23CE2"/>
    <w:rsid w:val="00D2404F"/>
    <w:rsid w:val="00D244D5"/>
    <w:rsid w:val="00D24602"/>
    <w:rsid w:val="00D248B7"/>
    <w:rsid w:val="00D24901"/>
    <w:rsid w:val="00D24D04"/>
    <w:rsid w:val="00D24E65"/>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B9F"/>
    <w:rsid w:val="00D31BEA"/>
    <w:rsid w:val="00D32088"/>
    <w:rsid w:val="00D3228D"/>
    <w:rsid w:val="00D322CF"/>
    <w:rsid w:val="00D3322A"/>
    <w:rsid w:val="00D33313"/>
    <w:rsid w:val="00D33379"/>
    <w:rsid w:val="00D333D7"/>
    <w:rsid w:val="00D33410"/>
    <w:rsid w:val="00D33418"/>
    <w:rsid w:val="00D33458"/>
    <w:rsid w:val="00D33A9A"/>
    <w:rsid w:val="00D33AFC"/>
    <w:rsid w:val="00D33C0E"/>
    <w:rsid w:val="00D33C2E"/>
    <w:rsid w:val="00D33E11"/>
    <w:rsid w:val="00D3410B"/>
    <w:rsid w:val="00D3423D"/>
    <w:rsid w:val="00D344C9"/>
    <w:rsid w:val="00D34876"/>
    <w:rsid w:val="00D34965"/>
    <w:rsid w:val="00D35226"/>
    <w:rsid w:val="00D354CF"/>
    <w:rsid w:val="00D358B2"/>
    <w:rsid w:val="00D359BB"/>
    <w:rsid w:val="00D35BF5"/>
    <w:rsid w:val="00D3609F"/>
    <w:rsid w:val="00D3610A"/>
    <w:rsid w:val="00D36357"/>
    <w:rsid w:val="00D366C8"/>
    <w:rsid w:val="00D368C6"/>
    <w:rsid w:val="00D369DF"/>
    <w:rsid w:val="00D36C8E"/>
    <w:rsid w:val="00D36D5A"/>
    <w:rsid w:val="00D372DC"/>
    <w:rsid w:val="00D37A26"/>
    <w:rsid w:val="00D37C2D"/>
    <w:rsid w:val="00D37F6A"/>
    <w:rsid w:val="00D40109"/>
    <w:rsid w:val="00D403C6"/>
    <w:rsid w:val="00D40429"/>
    <w:rsid w:val="00D404CE"/>
    <w:rsid w:val="00D40A5C"/>
    <w:rsid w:val="00D40D79"/>
    <w:rsid w:val="00D40E25"/>
    <w:rsid w:val="00D40E78"/>
    <w:rsid w:val="00D40F5C"/>
    <w:rsid w:val="00D41009"/>
    <w:rsid w:val="00D4110B"/>
    <w:rsid w:val="00D4111A"/>
    <w:rsid w:val="00D41901"/>
    <w:rsid w:val="00D4197A"/>
    <w:rsid w:val="00D41CD0"/>
    <w:rsid w:val="00D421D9"/>
    <w:rsid w:val="00D42223"/>
    <w:rsid w:val="00D422E4"/>
    <w:rsid w:val="00D424E7"/>
    <w:rsid w:val="00D426FB"/>
    <w:rsid w:val="00D42B71"/>
    <w:rsid w:val="00D42D5D"/>
    <w:rsid w:val="00D42DC4"/>
    <w:rsid w:val="00D43888"/>
    <w:rsid w:val="00D43BF4"/>
    <w:rsid w:val="00D43FA8"/>
    <w:rsid w:val="00D4429F"/>
    <w:rsid w:val="00D44A5C"/>
    <w:rsid w:val="00D44FDF"/>
    <w:rsid w:val="00D45051"/>
    <w:rsid w:val="00D45459"/>
    <w:rsid w:val="00D45819"/>
    <w:rsid w:val="00D459CE"/>
    <w:rsid w:val="00D45B68"/>
    <w:rsid w:val="00D45BE6"/>
    <w:rsid w:val="00D46280"/>
    <w:rsid w:val="00D466E5"/>
    <w:rsid w:val="00D467C7"/>
    <w:rsid w:val="00D4688E"/>
    <w:rsid w:val="00D46F2D"/>
    <w:rsid w:val="00D471EF"/>
    <w:rsid w:val="00D475CC"/>
    <w:rsid w:val="00D4766F"/>
    <w:rsid w:val="00D477E2"/>
    <w:rsid w:val="00D4785C"/>
    <w:rsid w:val="00D47A34"/>
    <w:rsid w:val="00D47AE4"/>
    <w:rsid w:val="00D47F1A"/>
    <w:rsid w:val="00D5044A"/>
    <w:rsid w:val="00D50772"/>
    <w:rsid w:val="00D508A5"/>
    <w:rsid w:val="00D50C59"/>
    <w:rsid w:val="00D50C82"/>
    <w:rsid w:val="00D50C96"/>
    <w:rsid w:val="00D50CF3"/>
    <w:rsid w:val="00D50F95"/>
    <w:rsid w:val="00D5102A"/>
    <w:rsid w:val="00D51083"/>
    <w:rsid w:val="00D512D1"/>
    <w:rsid w:val="00D513F0"/>
    <w:rsid w:val="00D5144F"/>
    <w:rsid w:val="00D51565"/>
    <w:rsid w:val="00D5168B"/>
    <w:rsid w:val="00D51AAF"/>
    <w:rsid w:val="00D51D1E"/>
    <w:rsid w:val="00D51DB2"/>
    <w:rsid w:val="00D51F84"/>
    <w:rsid w:val="00D5206D"/>
    <w:rsid w:val="00D52200"/>
    <w:rsid w:val="00D52283"/>
    <w:rsid w:val="00D52400"/>
    <w:rsid w:val="00D527A2"/>
    <w:rsid w:val="00D52A9A"/>
    <w:rsid w:val="00D52E1D"/>
    <w:rsid w:val="00D53621"/>
    <w:rsid w:val="00D53768"/>
    <w:rsid w:val="00D537B0"/>
    <w:rsid w:val="00D5419B"/>
    <w:rsid w:val="00D54370"/>
    <w:rsid w:val="00D5438E"/>
    <w:rsid w:val="00D5444C"/>
    <w:rsid w:val="00D545BB"/>
    <w:rsid w:val="00D54C59"/>
    <w:rsid w:val="00D54CA0"/>
    <w:rsid w:val="00D54D88"/>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789"/>
    <w:rsid w:val="00D56810"/>
    <w:rsid w:val="00D56993"/>
    <w:rsid w:val="00D56C31"/>
    <w:rsid w:val="00D56D65"/>
    <w:rsid w:val="00D57012"/>
    <w:rsid w:val="00D5728E"/>
    <w:rsid w:val="00D572B2"/>
    <w:rsid w:val="00D5740A"/>
    <w:rsid w:val="00D57616"/>
    <w:rsid w:val="00D57AC0"/>
    <w:rsid w:val="00D57C20"/>
    <w:rsid w:val="00D57CD2"/>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5BF"/>
    <w:rsid w:val="00D647F9"/>
    <w:rsid w:val="00D6485C"/>
    <w:rsid w:val="00D6498E"/>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AD"/>
    <w:rsid w:val="00D73E0D"/>
    <w:rsid w:val="00D73F38"/>
    <w:rsid w:val="00D74461"/>
    <w:rsid w:val="00D74915"/>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C50"/>
    <w:rsid w:val="00D76E0D"/>
    <w:rsid w:val="00D76E83"/>
    <w:rsid w:val="00D771C9"/>
    <w:rsid w:val="00D800A1"/>
    <w:rsid w:val="00D8036A"/>
    <w:rsid w:val="00D804FC"/>
    <w:rsid w:val="00D8064A"/>
    <w:rsid w:val="00D80AB8"/>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5278"/>
    <w:rsid w:val="00D86008"/>
    <w:rsid w:val="00D8654A"/>
    <w:rsid w:val="00D8666C"/>
    <w:rsid w:val="00D86A50"/>
    <w:rsid w:val="00D86ACF"/>
    <w:rsid w:val="00D86B37"/>
    <w:rsid w:val="00D86EF6"/>
    <w:rsid w:val="00D87154"/>
    <w:rsid w:val="00D873AD"/>
    <w:rsid w:val="00D873BF"/>
    <w:rsid w:val="00D87635"/>
    <w:rsid w:val="00D8778A"/>
    <w:rsid w:val="00D90196"/>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9FD"/>
    <w:rsid w:val="00D95BC2"/>
    <w:rsid w:val="00D95BFF"/>
    <w:rsid w:val="00D95C3D"/>
    <w:rsid w:val="00D95F45"/>
    <w:rsid w:val="00D96465"/>
    <w:rsid w:val="00D96496"/>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46"/>
    <w:rsid w:val="00DA2185"/>
    <w:rsid w:val="00DA23D2"/>
    <w:rsid w:val="00DA246E"/>
    <w:rsid w:val="00DA29C4"/>
    <w:rsid w:val="00DA2D90"/>
    <w:rsid w:val="00DA310F"/>
    <w:rsid w:val="00DA364D"/>
    <w:rsid w:val="00DA38A7"/>
    <w:rsid w:val="00DA38EE"/>
    <w:rsid w:val="00DA3A26"/>
    <w:rsid w:val="00DA3B43"/>
    <w:rsid w:val="00DA3B7F"/>
    <w:rsid w:val="00DA3D8C"/>
    <w:rsid w:val="00DA3F00"/>
    <w:rsid w:val="00DA416A"/>
    <w:rsid w:val="00DA43CA"/>
    <w:rsid w:val="00DA4481"/>
    <w:rsid w:val="00DA4562"/>
    <w:rsid w:val="00DA46E3"/>
    <w:rsid w:val="00DA492A"/>
    <w:rsid w:val="00DA49D8"/>
    <w:rsid w:val="00DA581C"/>
    <w:rsid w:val="00DA5CA9"/>
    <w:rsid w:val="00DA5D63"/>
    <w:rsid w:val="00DA5E41"/>
    <w:rsid w:val="00DA5E7E"/>
    <w:rsid w:val="00DA61A7"/>
    <w:rsid w:val="00DA624C"/>
    <w:rsid w:val="00DA632E"/>
    <w:rsid w:val="00DA6518"/>
    <w:rsid w:val="00DA675F"/>
    <w:rsid w:val="00DA6FAE"/>
    <w:rsid w:val="00DA7018"/>
    <w:rsid w:val="00DA714A"/>
    <w:rsid w:val="00DA71AF"/>
    <w:rsid w:val="00DA727D"/>
    <w:rsid w:val="00DA7A85"/>
    <w:rsid w:val="00DA7BC7"/>
    <w:rsid w:val="00DA7D2F"/>
    <w:rsid w:val="00DA7E4C"/>
    <w:rsid w:val="00DA7EC1"/>
    <w:rsid w:val="00DB005D"/>
    <w:rsid w:val="00DB01E8"/>
    <w:rsid w:val="00DB0564"/>
    <w:rsid w:val="00DB0D5D"/>
    <w:rsid w:val="00DB0E59"/>
    <w:rsid w:val="00DB118D"/>
    <w:rsid w:val="00DB13D7"/>
    <w:rsid w:val="00DB1539"/>
    <w:rsid w:val="00DB1D47"/>
    <w:rsid w:val="00DB1F98"/>
    <w:rsid w:val="00DB2542"/>
    <w:rsid w:val="00DB2557"/>
    <w:rsid w:val="00DB270B"/>
    <w:rsid w:val="00DB273A"/>
    <w:rsid w:val="00DB27E1"/>
    <w:rsid w:val="00DB2CDC"/>
    <w:rsid w:val="00DB2CF9"/>
    <w:rsid w:val="00DB2E0F"/>
    <w:rsid w:val="00DB2F94"/>
    <w:rsid w:val="00DB2FDC"/>
    <w:rsid w:val="00DB35C7"/>
    <w:rsid w:val="00DB3719"/>
    <w:rsid w:val="00DB37E0"/>
    <w:rsid w:val="00DB39DE"/>
    <w:rsid w:val="00DB3AF9"/>
    <w:rsid w:val="00DB3D0B"/>
    <w:rsid w:val="00DB3D52"/>
    <w:rsid w:val="00DB42C3"/>
    <w:rsid w:val="00DB4322"/>
    <w:rsid w:val="00DB4427"/>
    <w:rsid w:val="00DB452C"/>
    <w:rsid w:val="00DB4680"/>
    <w:rsid w:val="00DB4F9D"/>
    <w:rsid w:val="00DB5010"/>
    <w:rsid w:val="00DB5024"/>
    <w:rsid w:val="00DB5799"/>
    <w:rsid w:val="00DB5A21"/>
    <w:rsid w:val="00DB5DEB"/>
    <w:rsid w:val="00DB5EE5"/>
    <w:rsid w:val="00DB6681"/>
    <w:rsid w:val="00DB6907"/>
    <w:rsid w:val="00DB6FDF"/>
    <w:rsid w:val="00DB70B3"/>
    <w:rsid w:val="00DB749A"/>
    <w:rsid w:val="00DB78FA"/>
    <w:rsid w:val="00DB7E00"/>
    <w:rsid w:val="00DB7E8C"/>
    <w:rsid w:val="00DC09DF"/>
    <w:rsid w:val="00DC0A19"/>
    <w:rsid w:val="00DC0B50"/>
    <w:rsid w:val="00DC0E18"/>
    <w:rsid w:val="00DC0F93"/>
    <w:rsid w:val="00DC1384"/>
    <w:rsid w:val="00DC1439"/>
    <w:rsid w:val="00DC1479"/>
    <w:rsid w:val="00DC1624"/>
    <w:rsid w:val="00DC1763"/>
    <w:rsid w:val="00DC1B4C"/>
    <w:rsid w:val="00DC1FCC"/>
    <w:rsid w:val="00DC22B7"/>
    <w:rsid w:val="00DC257F"/>
    <w:rsid w:val="00DC26A8"/>
    <w:rsid w:val="00DC2898"/>
    <w:rsid w:val="00DC28A6"/>
    <w:rsid w:val="00DC28EC"/>
    <w:rsid w:val="00DC3295"/>
    <w:rsid w:val="00DC3417"/>
    <w:rsid w:val="00DC3922"/>
    <w:rsid w:val="00DC3DE4"/>
    <w:rsid w:val="00DC409A"/>
    <w:rsid w:val="00DC41A2"/>
    <w:rsid w:val="00DC4330"/>
    <w:rsid w:val="00DC48FE"/>
    <w:rsid w:val="00DC4935"/>
    <w:rsid w:val="00DC4CE8"/>
    <w:rsid w:val="00DC4D82"/>
    <w:rsid w:val="00DC5015"/>
    <w:rsid w:val="00DC5115"/>
    <w:rsid w:val="00DC522F"/>
    <w:rsid w:val="00DC5686"/>
    <w:rsid w:val="00DC588E"/>
    <w:rsid w:val="00DC5DBA"/>
    <w:rsid w:val="00DC5E7A"/>
    <w:rsid w:val="00DC5FAB"/>
    <w:rsid w:val="00DC6035"/>
    <w:rsid w:val="00DC63B2"/>
    <w:rsid w:val="00DC65D8"/>
    <w:rsid w:val="00DC6870"/>
    <w:rsid w:val="00DC6877"/>
    <w:rsid w:val="00DC69C6"/>
    <w:rsid w:val="00DC6A94"/>
    <w:rsid w:val="00DC6E29"/>
    <w:rsid w:val="00DC6E96"/>
    <w:rsid w:val="00DC7890"/>
    <w:rsid w:val="00DC79A3"/>
    <w:rsid w:val="00DC7E92"/>
    <w:rsid w:val="00DD02C4"/>
    <w:rsid w:val="00DD02DD"/>
    <w:rsid w:val="00DD044C"/>
    <w:rsid w:val="00DD066C"/>
    <w:rsid w:val="00DD128A"/>
    <w:rsid w:val="00DD12B1"/>
    <w:rsid w:val="00DD12B5"/>
    <w:rsid w:val="00DD18BD"/>
    <w:rsid w:val="00DD1947"/>
    <w:rsid w:val="00DD1E75"/>
    <w:rsid w:val="00DD1EAA"/>
    <w:rsid w:val="00DD1ED7"/>
    <w:rsid w:val="00DD242B"/>
    <w:rsid w:val="00DD2AFE"/>
    <w:rsid w:val="00DD2FE5"/>
    <w:rsid w:val="00DD32DF"/>
    <w:rsid w:val="00DD3401"/>
    <w:rsid w:val="00DD3430"/>
    <w:rsid w:val="00DD3480"/>
    <w:rsid w:val="00DD3565"/>
    <w:rsid w:val="00DD48E6"/>
    <w:rsid w:val="00DD49D3"/>
    <w:rsid w:val="00DD4A2A"/>
    <w:rsid w:val="00DD4BA6"/>
    <w:rsid w:val="00DD4F2A"/>
    <w:rsid w:val="00DD51CE"/>
    <w:rsid w:val="00DD5439"/>
    <w:rsid w:val="00DD5536"/>
    <w:rsid w:val="00DD59AB"/>
    <w:rsid w:val="00DD5E0E"/>
    <w:rsid w:val="00DD5FFE"/>
    <w:rsid w:val="00DD6396"/>
    <w:rsid w:val="00DD6A0E"/>
    <w:rsid w:val="00DD6C70"/>
    <w:rsid w:val="00DD6DA2"/>
    <w:rsid w:val="00DD6EDC"/>
    <w:rsid w:val="00DD700A"/>
    <w:rsid w:val="00DD761C"/>
    <w:rsid w:val="00DD7A0C"/>
    <w:rsid w:val="00DD7AAF"/>
    <w:rsid w:val="00DE0171"/>
    <w:rsid w:val="00DE0333"/>
    <w:rsid w:val="00DE03E1"/>
    <w:rsid w:val="00DE0450"/>
    <w:rsid w:val="00DE0558"/>
    <w:rsid w:val="00DE067E"/>
    <w:rsid w:val="00DE088E"/>
    <w:rsid w:val="00DE0C6E"/>
    <w:rsid w:val="00DE1011"/>
    <w:rsid w:val="00DE128B"/>
    <w:rsid w:val="00DE14DB"/>
    <w:rsid w:val="00DE1799"/>
    <w:rsid w:val="00DE1D93"/>
    <w:rsid w:val="00DE1E4F"/>
    <w:rsid w:val="00DE21CF"/>
    <w:rsid w:val="00DE26C2"/>
    <w:rsid w:val="00DE279F"/>
    <w:rsid w:val="00DE2D4B"/>
    <w:rsid w:val="00DE31DC"/>
    <w:rsid w:val="00DE3258"/>
    <w:rsid w:val="00DE363E"/>
    <w:rsid w:val="00DE36D0"/>
    <w:rsid w:val="00DE3E7C"/>
    <w:rsid w:val="00DE41C3"/>
    <w:rsid w:val="00DE4507"/>
    <w:rsid w:val="00DE464E"/>
    <w:rsid w:val="00DE4664"/>
    <w:rsid w:val="00DE47FC"/>
    <w:rsid w:val="00DE4811"/>
    <w:rsid w:val="00DE4B0C"/>
    <w:rsid w:val="00DE4E2A"/>
    <w:rsid w:val="00DE5036"/>
    <w:rsid w:val="00DE5713"/>
    <w:rsid w:val="00DE5FDA"/>
    <w:rsid w:val="00DE61AA"/>
    <w:rsid w:val="00DE682A"/>
    <w:rsid w:val="00DE6F4F"/>
    <w:rsid w:val="00DE752E"/>
    <w:rsid w:val="00DE7793"/>
    <w:rsid w:val="00DE7D03"/>
    <w:rsid w:val="00DE7F45"/>
    <w:rsid w:val="00DF0257"/>
    <w:rsid w:val="00DF02EC"/>
    <w:rsid w:val="00DF052E"/>
    <w:rsid w:val="00DF05EC"/>
    <w:rsid w:val="00DF0820"/>
    <w:rsid w:val="00DF094B"/>
    <w:rsid w:val="00DF0D33"/>
    <w:rsid w:val="00DF0E63"/>
    <w:rsid w:val="00DF12DC"/>
    <w:rsid w:val="00DF1300"/>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EE7"/>
    <w:rsid w:val="00DF4158"/>
    <w:rsid w:val="00DF41E3"/>
    <w:rsid w:val="00DF437A"/>
    <w:rsid w:val="00DF4430"/>
    <w:rsid w:val="00DF448E"/>
    <w:rsid w:val="00DF4920"/>
    <w:rsid w:val="00DF4DEA"/>
    <w:rsid w:val="00DF4F19"/>
    <w:rsid w:val="00DF5002"/>
    <w:rsid w:val="00DF5270"/>
    <w:rsid w:val="00DF5960"/>
    <w:rsid w:val="00DF5B4C"/>
    <w:rsid w:val="00DF5C7B"/>
    <w:rsid w:val="00DF5C89"/>
    <w:rsid w:val="00DF6014"/>
    <w:rsid w:val="00DF6122"/>
    <w:rsid w:val="00DF6531"/>
    <w:rsid w:val="00DF6824"/>
    <w:rsid w:val="00DF69A9"/>
    <w:rsid w:val="00DF6A83"/>
    <w:rsid w:val="00DF6D26"/>
    <w:rsid w:val="00DF6F67"/>
    <w:rsid w:val="00DF7226"/>
    <w:rsid w:val="00DF7BC3"/>
    <w:rsid w:val="00E00116"/>
    <w:rsid w:val="00E00266"/>
    <w:rsid w:val="00E00368"/>
    <w:rsid w:val="00E005F5"/>
    <w:rsid w:val="00E00A07"/>
    <w:rsid w:val="00E00A92"/>
    <w:rsid w:val="00E011CA"/>
    <w:rsid w:val="00E0137D"/>
    <w:rsid w:val="00E01395"/>
    <w:rsid w:val="00E0146B"/>
    <w:rsid w:val="00E01700"/>
    <w:rsid w:val="00E0175E"/>
    <w:rsid w:val="00E019EA"/>
    <w:rsid w:val="00E01A5C"/>
    <w:rsid w:val="00E01F60"/>
    <w:rsid w:val="00E02068"/>
    <w:rsid w:val="00E0279A"/>
    <w:rsid w:val="00E028E6"/>
    <w:rsid w:val="00E02C20"/>
    <w:rsid w:val="00E02F7D"/>
    <w:rsid w:val="00E0324B"/>
    <w:rsid w:val="00E0345F"/>
    <w:rsid w:val="00E03B1D"/>
    <w:rsid w:val="00E03BEA"/>
    <w:rsid w:val="00E03CA2"/>
    <w:rsid w:val="00E0401E"/>
    <w:rsid w:val="00E046C1"/>
    <w:rsid w:val="00E048DD"/>
    <w:rsid w:val="00E049EC"/>
    <w:rsid w:val="00E04AA6"/>
    <w:rsid w:val="00E04FD8"/>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CA1"/>
    <w:rsid w:val="00E07E04"/>
    <w:rsid w:val="00E07E45"/>
    <w:rsid w:val="00E1007C"/>
    <w:rsid w:val="00E10088"/>
    <w:rsid w:val="00E101F9"/>
    <w:rsid w:val="00E102BD"/>
    <w:rsid w:val="00E1039D"/>
    <w:rsid w:val="00E103F8"/>
    <w:rsid w:val="00E104ED"/>
    <w:rsid w:val="00E10631"/>
    <w:rsid w:val="00E10A4A"/>
    <w:rsid w:val="00E10FAA"/>
    <w:rsid w:val="00E11203"/>
    <w:rsid w:val="00E11EB8"/>
    <w:rsid w:val="00E1216B"/>
    <w:rsid w:val="00E1273A"/>
    <w:rsid w:val="00E127F2"/>
    <w:rsid w:val="00E12933"/>
    <w:rsid w:val="00E12A5A"/>
    <w:rsid w:val="00E12AF0"/>
    <w:rsid w:val="00E132C4"/>
    <w:rsid w:val="00E13326"/>
    <w:rsid w:val="00E136AE"/>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D5"/>
    <w:rsid w:val="00E175FF"/>
    <w:rsid w:val="00E17BD8"/>
    <w:rsid w:val="00E17C3F"/>
    <w:rsid w:val="00E17C49"/>
    <w:rsid w:val="00E17CFB"/>
    <w:rsid w:val="00E200EF"/>
    <w:rsid w:val="00E201E3"/>
    <w:rsid w:val="00E20661"/>
    <w:rsid w:val="00E20770"/>
    <w:rsid w:val="00E20855"/>
    <w:rsid w:val="00E20862"/>
    <w:rsid w:val="00E20A4D"/>
    <w:rsid w:val="00E20AD1"/>
    <w:rsid w:val="00E20E2C"/>
    <w:rsid w:val="00E214FB"/>
    <w:rsid w:val="00E216A5"/>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1E7"/>
    <w:rsid w:val="00E25328"/>
    <w:rsid w:val="00E25334"/>
    <w:rsid w:val="00E2567F"/>
    <w:rsid w:val="00E25F1D"/>
    <w:rsid w:val="00E25F49"/>
    <w:rsid w:val="00E2617B"/>
    <w:rsid w:val="00E26224"/>
    <w:rsid w:val="00E26660"/>
    <w:rsid w:val="00E2681C"/>
    <w:rsid w:val="00E26897"/>
    <w:rsid w:val="00E2690E"/>
    <w:rsid w:val="00E272FE"/>
    <w:rsid w:val="00E2751A"/>
    <w:rsid w:val="00E30049"/>
    <w:rsid w:val="00E30063"/>
    <w:rsid w:val="00E30517"/>
    <w:rsid w:val="00E3070A"/>
    <w:rsid w:val="00E30A39"/>
    <w:rsid w:val="00E30A72"/>
    <w:rsid w:val="00E30B9D"/>
    <w:rsid w:val="00E30BC5"/>
    <w:rsid w:val="00E30DB2"/>
    <w:rsid w:val="00E31315"/>
    <w:rsid w:val="00E31506"/>
    <w:rsid w:val="00E3167F"/>
    <w:rsid w:val="00E31BE7"/>
    <w:rsid w:val="00E31E75"/>
    <w:rsid w:val="00E3200D"/>
    <w:rsid w:val="00E32BFF"/>
    <w:rsid w:val="00E32E0E"/>
    <w:rsid w:val="00E3305B"/>
    <w:rsid w:val="00E331E7"/>
    <w:rsid w:val="00E33506"/>
    <w:rsid w:val="00E33802"/>
    <w:rsid w:val="00E33814"/>
    <w:rsid w:val="00E339C6"/>
    <w:rsid w:val="00E33B8C"/>
    <w:rsid w:val="00E33E4D"/>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638"/>
    <w:rsid w:val="00E377BF"/>
    <w:rsid w:val="00E37897"/>
    <w:rsid w:val="00E37C25"/>
    <w:rsid w:val="00E37D50"/>
    <w:rsid w:val="00E40362"/>
    <w:rsid w:val="00E40AE8"/>
    <w:rsid w:val="00E4157B"/>
    <w:rsid w:val="00E41BAC"/>
    <w:rsid w:val="00E41C73"/>
    <w:rsid w:val="00E420B4"/>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D8"/>
    <w:rsid w:val="00E452D0"/>
    <w:rsid w:val="00E45994"/>
    <w:rsid w:val="00E45A9D"/>
    <w:rsid w:val="00E45D9B"/>
    <w:rsid w:val="00E45F03"/>
    <w:rsid w:val="00E460A1"/>
    <w:rsid w:val="00E46288"/>
    <w:rsid w:val="00E46A87"/>
    <w:rsid w:val="00E46CC9"/>
    <w:rsid w:val="00E47D5F"/>
    <w:rsid w:val="00E47D96"/>
    <w:rsid w:val="00E47E78"/>
    <w:rsid w:val="00E50514"/>
    <w:rsid w:val="00E50875"/>
    <w:rsid w:val="00E508D6"/>
    <w:rsid w:val="00E50DDF"/>
    <w:rsid w:val="00E510E8"/>
    <w:rsid w:val="00E5143B"/>
    <w:rsid w:val="00E514AD"/>
    <w:rsid w:val="00E515A3"/>
    <w:rsid w:val="00E51C4D"/>
    <w:rsid w:val="00E51E23"/>
    <w:rsid w:val="00E523F3"/>
    <w:rsid w:val="00E52824"/>
    <w:rsid w:val="00E5296B"/>
    <w:rsid w:val="00E52F76"/>
    <w:rsid w:val="00E5315C"/>
    <w:rsid w:val="00E534EA"/>
    <w:rsid w:val="00E536E3"/>
    <w:rsid w:val="00E538E0"/>
    <w:rsid w:val="00E53DF1"/>
    <w:rsid w:val="00E54667"/>
    <w:rsid w:val="00E547DF"/>
    <w:rsid w:val="00E54835"/>
    <w:rsid w:val="00E54D33"/>
    <w:rsid w:val="00E55972"/>
    <w:rsid w:val="00E55E1C"/>
    <w:rsid w:val="00E55EB1"/>
    <w:rsid w:val="00E564C1"/>
    <w:rsid w:val="00E56AF0"/>
    <w:rsid w:val="00E56D97"/>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DAC"/>
    <w:rsid w:val="00E61F86"/>
    <w:rsid w:val="00E61FB8"/>
    <w:rsid w:val="00E62AF2"/>
    <w:rsid w:val="00E62C6B"/>
    <w:rsid w:val="00E62DDA"/>
    <w:rsid w:val="00E630F7"/>
    <w:rsid w:val="00E6324D"/>
    <w:rsid w:val="00E638B7"/>
    <w:rsid w:val="00E63A8C"/>
    <w:rsid w:val="00E63E5E"/>
    <w:rsid w:val="00E63E68"/>
    <w:rsid w:val="00E641A7"/>
    <w:rsid w:val="00E64240"/>
    <w:rsid w:val="00E643D0"/>
    <w:rsid w:val="00E64675"/>
    <w:rsid w:val="00E64763"/>
    <w:rsid w:val="00E647DC"/>
    <w:rsid w:val="00E647F1"/>
    <w:rsid w:val="00E6484F"/>
    <w:rsid w:val="00E64AE4"/>
    <w:rsid w:val="00E64B4F"/>
    <w:rsid w:val="00E6504D"/>
    <w:rsid w:val="00E655F2"/>
    <w:rsid w:val="00E65A35"/>
    <w:rsid w:val="00E65D31"/>
    <w:rsid w:val="00E65E6B"/>
    <w:rsid w:val="00E6640D"/>
    <w:rsid w:val="00E66550"/>
    <w:rsid w:val="00E666A1"/>
    <w:rsid w:val="00E6682F"/>
    <w:rsid w:val="00E66A62"/>
    <w:rsid w:val="00E6702E"/>
    <w:rsid w:val="00E6756F"/>
    <w:rsid w:val="00E67631"/>
    <w:rsid w:val="00E67A42"/>
    <w:rsid w:val="00E67FAC"/>
    <w:rsid w:val="00E701CA"/>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2"/>
    <w:rsid w:val="00E736D7"/>
    <w:rsid w:val="00E7381E"/>
    <w:rsid w:val="00E739A7"/>
    <w:rsid w:val="00E73DFB"/>
    <w:rsid w:val="00E73E01"/>
    <w:rsid w:val="00E742B6"/>
    <w:rsid w:val="00E7449A"/>
    <w:rsid w:val="00E74759"/>
    <w:rsid w:val="00E74B5A"/>
    <w:rsid w:val="00E7524F"/>
    <w:rsid w:val="00E7556D"/>
    <w:rsid w:val="00E755D3"/>
    <w:rsid w:val="00E75693"/>
    <w:rsid w:val="00E756FB"/>
    <w:rsid w:val="00E75F5E"/>
    <w:rsid w:val="00E75F72"/>
    <w:rsid w:val="00E75FDD"/>
    <w:rsid w:val="00E76141"/>
    <w:rsid w:val="00E76270"/>
    <w:rsid w:val="00E76B45"/>
    <w:rsid w:val="00E76DD1"/>
    <w:rsid w:val="00E76E50"/>
    <w:rsid w:val="00E77040"/>
    <w:rsid w:val="00E772C4"/>
    <w:rsid w:val="00E77655"/>
    <w:rsid w:val="00E77AB8"/>
    <w:rsid w:val="00E77C98"/>
    <w:rsid w:val="00E8004E"/>
    <w:rsid w:val="00E80128"/>
    <w:rsid w:val="00E8016D"/>
    <w:rsid w:val="00E810EC"/>
    <w:rsid w:val="00E8112C"/>
    <w:rsid w:val="00E81587"/>
    <w:rsid w:val="00E815F1"/>
    <w:rsid w:val="00E81683"/>
    <w:rsid w:val="00E81C73"/>
    <w:rsid w:val="00E826C8"/>
    <w:rsid w:val="00E82819"/>
    <w:rsid w:val="00E82EE0"/>
    <w:rsid w:val="00E83073"/>
    <w:rsid w:val="00E83280"/>
    <w:rsid w:val="00E832C9"/>
    <w:rsid w:val="00E8344D"/>
    <w:rsid w:val="00E83469"/>
    <w:rsid w:val="00E83C59"/>
    <w:rsid w:val="00E83C7E"/>
    <w:rsid w:val="00E83E6E"/>
    <w:rsid w:val="00E8412F"/>
    <w:rsid w:val="00E8426C"/>
    <w:rsid w:val="00E842D0"/>
    <w:rsid w:val="00E842D1"/>
    <w:rsid w:val="00E843EF"/>
    <w:rsid w:val="00E84661"/>
    <w:rsid w:val="00E846A0"/>
    <w:rsid w:val="00E84934"/>
    <w:rsid w:val="00E84A69"/>
    <w:rsid w:val="00E85098"/>
    <w:rsid w:val="00E851D1"/>
    <w:rsid w:val="00E853AC"/>
    <w:rsid w:val="00E85483"/>
    <w:rsid w:val="00E85A58"/>
    <w:rsid w:val="00E85AD1"/>
    <w:rsid w:val="00E86057"/>
    <w:rsid w:val="00E860D8"/>
    <w:rsid w:val="00E861F7"/>
    <w:rsid w:val="00E864CA"/>
    <w:rsid w:val="00E86647"/>
    <w:rsid w:val="00E86AA3"/>
    <w:rsid w:val="00E86BF7"/>
    <w:rsid w:val="00E86C0C"/>
    <w:rsid w:val="00E86F70"/>
    <w:rsid w:val="00E87182"/>
    <w:rsid w:val="00E87404"/>
    <w:rsid w:val="00E875C5"/>
    <w:rsid w:val="00E87621"/>
    <w:rsid w:val="00E87690"/>
    <w:rsid w:val="00E879F0"/>
    <w:rsid w:val="00E87AE6"/>
    <w:rsid w:val="00E87BC7"/>
    <w:rsid w:val="00E87E6C"/>
    <w:rsid w:val="00E90FDD"/>
    <w:rsid w:val="00E91139"/>
    <w:rsid w:val="00E915E1"/>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3168"/>
    <w:rsid w:val="00E93402"/>
    <w:rsid w:val="00E9346A"/>
    <w:rsid w:val="00E934CB"/>
    <w:rsid w:val="00E939E4"/>
    <w:rsid w:val="00E93A7A"/>
    <w:rsid w:val="00E93B3D"/>
    <w:rsid w:val="00E93C59"/>
    <w:rsid w:val="00E93D54"/>
    <w:rsid w:val="00E93D80"/>
    <w:rsid w:val="00E94307"/>
    <w:rsid w:val="00E94352"/>
    <w:rsid w:val="00E9453A"/>
    <w:rsid w:val="00E946EF"/>
    <w:rsid w:val="00E94732"/>
    <w:rsid w:val="00E94762"/>
    <w:rsid w:val="00E94A93"/>
    <w:rsid w:val="00E94C16"/>
    <w:rsid w:val="00E95754"/>
    <w:rsid w:val="00E95917"/>
    <w:rsid w:val="00E959A9"/>
    <w:rsid w:val="00E95A9A"/>
    <w:rsid w:val="00E95F93"/>
    <w:rsid w:val="00E9627E"/>
    <w:rsid w:val="00E96C84"/>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0FB6"/>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75F"/>
    <w:rsid w:val="00EA4769"/>
    <w:rsid w:val="00EA49D1"/>
    <w:rsid w:val="00EA4A36"/>
    <w:rsid w:val="00EA4C26"/>
    <w:rsid w:val="00EA4D25"/>
    <w:rsid w:val="00EA5029"/>
    <w:rsid w:val="00EA5335"/>
    <w:rsid w:val="00EA55DB"/>
    <w:rsid w:val="00EA5C13"/>
    <w:rsid w:val="00EA630B"/>
    <w:rsid w:val="00EA6350"/>
    <w:rsid w:val="00EA6DB4"/>
    <w:rsid w:val="00EA6E29"/>
    <w:rsid w:val="00EA6E99"/>
    <w:rsid w:val="00EA7304"/>
    <w:rsid w:val="00EA7815"/>
    <w:rsid w:val="00EA78FF"/>
    <w:rsid w:val="00EA7981"/>
    <w:rsid w:val="00EA7B1C"/>
    <w:rsid w:val="00EA7CE6"/>
    <w:rsid w:val="00EA7DFB"/>
    <w:rsid w:val="00EA7E15"/>
    <w:rsid w:val="00EA7E9E"/>
    <w:rsid w:val="00EA7EF5"/>
    <w:rsid w:val="00EA7F1F"/>
    <w:rsid w:val="00EB05DC"/>
    <w:rsid w:val="00EB11F6"/>
    <w:rsid w:val="00EB1705"/>
    <w:rsid w:val="00EB1B06"/>
    <w:rsid w:val="00EB1CC5"/>
    <w:rsid w:val="00EB1CE3"/>
    <w:rsid w:val="00EB2435"/>
    <w:rsid w:val="00EB2465"/>
    <w:rsid w:val="00EB265B"/>
    <w:rsid w:val="00EB269A"/>
    <w:rsid w:val="00EB2814"/>
    <w:rsid w:val="00EB296A"/>
    <w:rsid w:val="00EB2C64"/>
    <w:rsid w:val="00EB33EE"/>
    <w:rsid w:val="00EB3495"/>
    <w:rsid w:val="00EB34D9"/>
    <w:rsid w:val="00EB3828"/>
    <w:rsid w:val="00EB3953"/>
    <w:rsid w:val="00EB3C79"/>
    <w:rsid w:val="00EB3CE0"/>
    <w:rsid w:val="00EB3DB0"/>
    <w:rsid w:val="00EB410B"/>
    <w:rsid w:val="00EB4128"/>
    <w:rsid w:val="00EB42C8"/>
    <w:rsid w:val="00EB461B"/>
    <w:rsid w:val="00EB4754"/>
    <w:rsid w:val="00EB534C"/>
    <w:rsid w:val="00EB55D2"/>
    <w:rsid w:val="00EB56E5"/>
    <w:rsid w:val="00EB5A08"/>
    <w:rsid w:val="00EB5C31"/>
    <w:rsid w:val="00EB5D33"/>
    <w:rsid w:val="00EB5FF7"/>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AEE"/>
    <w:rsid w:val="00EC0C51"/>
    <w:rsid w:val="00EC114F"/>
    <w:rsid w:val="00EC11FA"/>
    <w:rsid w:val="00EC183D"/>
    <w:rsid w:val="00EC1974"/>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6DD"/>
    <w:rsid w:val="00EC3E81"/>
    <w:rsid w:val="00EC3EC8"/>
    <w:rsid w:val="00EC44E7"/>
    <w:rsid w:val="00EC4A94"/>
    <w:rsid w:val="00EC4D77"/>
    <w:rsid w:val="00EC4D7B"/>
    <w:rsid w:val="00EC4E2E"/>
    <w:rsid w:val="00EC555C"/>
    <w:rsid w:val="00EC60A1"/>
    <w:rsid w:val="00EC614D"/>
    <w:rsid w:val="00EC6337"/>
    <w:rsid w:val="00EC66E3"/>
    <w:rsid w:val="00EC6D68"/>
    <w:rsid w:val="00EC6D82"/>
    <w:rsid w:val="00EC7183"/>
    <w:rsid w:val="00EC71AB"/>
    <w:rsid w:val="00EC74C3"/>
    <w:rsid w:val="00EC7D50"/>
    <w:rsid w:val="00EC7E40"/>
    <w:rsid w:val="00EC7EE8"/>
    <w:rsid w:val="00ED0160"/>
    <w:rsid w:val="00ED09A0"/>
    <w:rsid w:val="00ED0DE8"/>
    <w:rsid w:val="00ED0EB9"/>
    <w:rsid w:val="00ED0EFF"/>
    <w:rsid w:val="00ED0FE3"/>
    <w:rsid w:val="00ED116E"/>
    <w:rsid w:val="00ED130A"/>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40CC"/>
    <w:rsid w:val="00ED4834"/>
    <w:rsid w:val="00ED4DDF"/>
    <w:rsid w:val="00ED4E3C"/>
    <w:rsid w:val="00ED4EEA"/>
    <w:rsid w:val="00ED5122"/>
    <w:rsid w:val="00ED54F7"/>
    <w:rsid w:val="00ED56C2"/>
    <w:rsid w:val="00ED58F2"/>
    <w:rsid w:val="00ED5A73"/>
    <w:rsid w:val="00ED6100"/>
    <w:rsid w:val="00ED6567"/>
    <w:rsid w:val="00ED6E4E"/>
    <w:rsid w:val="00ED7246"/>
    <w:rsid w:val="00ED7A7F"/>
    <w:rsid w:val="00ED7BAF"/>
    <w:rsid w:val="00EE0048"/>
    <w:rsid w:val="00EE00AF"/>
    <w:rsid w:val="00EE0243"/>
    <w:rsid w:val="00EE0318"/>
    <w:rsid w:val="00EE08BC"/>
    <w:rsid w:val="00EE0935"/>
    <w:rsid w:val="00EE09EA"/>
    <w:rsid w:val="00EE0A49"/>
    <w:rsid w:val="00EE15CA"/>
    <w:rsid w:val="00EE16FB"/>
    <w:rsid w:val="00EE18BB"/>
    <w:rsid w:val="00EE1938"/>
    <w:rsid w:val="00EE1993"/>
    <w:rsid w:val="00EE1CDA"/>
    <w:rsid w:val="00EE1CFD"/>
    <w:rsid w:val="00EE1F7C"/>
    <w:rsid w:val="00EE24B7"/>
    <w:rsid w:val="00EE282E"/>
    <w:rsid w:val="00EE286B"/>
    <w:rsid w:val="00EE2AAB"/>
    <w:rsid w:val="00EE2C8C"/>
    <w:rsid w:val="00EE2D16"/>
    <w:rsid w:val="00EE2E8A"/>
    <w:rsid w:val="00EE3196"/>
    <w:rsid w:val="00EE3203"/>
    <w:rsid w:val="00EE3282"/>
    <w:rsid w:val="00EE3318"/>
    <w:rsid w:val="00EE33A6"/>
    <w:rsid w:val="00EE3DCB"/>
    <w:rsid w:val="00EE443D"/>
    <w:rsid w:val="00EE44A0"/>
    <w:rsid w:val="00EE4825"/>
    <w:rsid w:val="00EE4904"/>
    <w:rsid w:val="00EE4CC7"/>
    <w:rsid w:val="00EE5112"/>
    <w:rsid w:val="00EE539F"/>
    <w:rsid w:val="00EE5697"/>
    <w:rsid w:val="00EE5F39"/>
    <w:rsid w:val="00EE62B4"/>
    <w:rsid w:val="00EE636D"/>
    <w:rsid w:val="00EE66B1"/>
    <w:rsid w:val="00EE69BA"/>
    <w:rsid w:val="00EE6A30"/>
    <w:rsid w:val="00EE6A51"/>
    <w:rsid w:val="00EE6CDB"/>
    <w:rsid w:val="00EE6FE4"/>
    <w:rsid w:val="00EE72D5"/>
    <w:rsid w:val="00EE752C"/>
    <w:rsid w:val="00EE788D"/>
    <w:rsid w:val="00EE79A3"/>
    <w:rsid w:val="00EE7AFF"/>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7F7"/>
    <w:rsid w:val="00EF5861"/>
    <w:rsid w:val="00EF5873"/>
    <w:rsid w:val="00EF5DA2"/>
    <w:rsid w:val="00EF60BE"/>
    <w:rsid w:val="00EF6192"/>
    <w:rsid w:val="00EF61C2"/>
    <w:rsid w:val="00EF6569"/>
    <w:rsid w:val="00EF6AE4"/>
    <w:rsid w:val="00EF6EF5"/>
    <w:rsid w:val="00EF6F6C"/>
    <w:rsid w:val="00EF71EE"/>
    <w:rsid w:val="00EF7878"/>
    <w:rsid w:val="00EF7F14"/>
    <w:rsid w:val="00EF7F47"/>
    <w:rsid w:val="00F000F0"/>
    <w:rsid w:val="00F00180"/>
    <w:rsid w:val="00F003B4"/>
    <w:rsid w:val="00F004AB"/>
    <w:rsid w:val="00F006E4"/>
    <w:rsid w:val="00F00923"/>
    <w:rsid w:val="00F00C30"/>
    <w:rsid w:val="00F00C9D"/>
    <w:rsid w:val="00F00FF1"/>
    <w:rsid w:val="00F0109A"/>
    <w:rsid w:val="00F01571"/>
    <w:rsid w:val="00F0197D"/>
    <w:rsid w:val="00F01A58"/>
    <w:rsid w:val="00F01C12"/>
    <w:rsid w:val="00F021B1"/>
    <w:rsid w:val="00F02223"/>
    <w:rsid w:val="00F023A1"/>
    <w:rsid w:val="00F0247C"/>
    <w:rsid w:val="00F026AE"/>
    <w:rsid w:val="00F027FF"/>
    <w:rsid w:val="00F02B5B"/>
    <w:rsid w:val="00F0301D"/>
    <w:rsid w:val="00F032DF"/>
    <w:rsid w:val="00F0372A"/>
    <w:rsid w:val="00F037EF"/>
    <w:rsid w:val="00F0388F"/>
    <w:rsid w:val="00F03891"/>
    <w:rsid w:val="00F042DB"/>
    <w:rsid w:val="00F04576"/>
    <w:rsid w:val="00F046FD"/>
    <w:rsid w:val="00F04D51"/>
    <w:rsid w:val="00F056AB"/>
    <w:rsid w:val="00F0585D"/>
    <w:rsid w:val="00F05EED"/>
    <w:rsid w:val="00F06F02"/>
    <w:rsid w:val="00F07187"/>
    <w:rsid w:val="00F071DB"/>
    <w:rsid w:val="00F07A95"/>
    <w:rsid w:val="00F07D29"/>
    <w:rsid w:val="00F10437"/>
    <w:rsid w:val="00F10465"/>
    <w:rsid w:val="00F10581"/>
    <w:rsid w:val="00F10864"/>
    <w:rsid w:val="00F108E6"/>
    <w:rsid w:val="00F109BB"/>
    <w:rsid w:val="00F10E93"/>
    <w:rsid w:val="00F10EAD"/>
    <w:rsid w:val="00F11055"/>
    <w:rsid w:val="00F11071"/>
    <w:rsid w:val="00F11625"/>
    <w:rsid w:val="00F1165E"/>
    <w:rsid w:val="00F11CF5"/>
    <w:rsid w:val="00F1249A"/>
    <w:rsid w:val="00F125F6"/>
    <w:rsid w:val="00F12B3D"/>
    <w:rsid w:val="00F131B6"/>
    <w:rsid w:val="00F13242"/>
    <w:rsid w:val="00F13EAA"/>
    <w:rsid w:val="00F13F95"/>
    <w:rsid w:val="00F1403E"/>
    <w:rsid w:val="00F140FE"/>
    <w:rsid w:val="00F1415B"/>
    <w:rsid w:val="00F1429E"/>
    <w:rsid w:val="00F14E3F"/>
    <w:rsid w:val="00F14E8E"/>
    <w:rsid w:val="00F14FB4"/>
    <w:rsid w:val="00F14FE0"/>
    <w:rsid w:val="00F1528A"/>
    <w:rsid w:val="00F15804"/>
    <w:rsid w:val="00F15841"/>
    <w:rsid w:val="00F158C9"/>
    <w:rsid w:val="00F1643F"/>
    <w:rsid w:val="00F164A1"/>
    <w:rsid w:val="00F165AC"/>
    <w:rsid w:val="00F165FF"/>
    <w:rsid w:val="00F16772"/>
    <w:rsid w:val="00F16BB1"/>
    <w:rsid w:val="00F16D2D"/>
    <w:rsid w:val="00F175F2"/>
    <w:rsid w:val="00F17A8F"/>
    <w:rsid w:val="00F17D56"/>
    <w:rsid w:val="00F20046"/>
    <w:rsid w:val="00F20242"/>
    <w:rsid w:val="00F20692"/>
    <w:rsid w:val="00F206FE"/>
    <w:rsid w:val="00F20852"/>
    <w:rsid w:val="00F20F40"/>
    <w:rsid w:val="00F20F5B"/>
    <w:rsid w:val="00F21048"/>
    <w:rsid w:val="00F210AB"/>
    <w:rsid w:val="00F2157F"/>
    <w:rsid w:val="00F215F6"/>
    <w:rsid w:val="00F21758"/>
    <w:rsid w:val="00F21857"/>
    <w:rsid w:val="00F218EF"/>
    <w:rsid w:val="00F21DC3"/>
    <w:rsid w:val="00F21F61"/>
    <w:rsid w:val="00F22165"/>
    <w:rsid w:val="00F223FA"/>
    <w:rsid w:val="00F22444"/>
    <w:rsid w:val="00F22C96"/>
    <w:rsid w:val="00F22FC1"/>
    <w:rsid w:val="00F2357F"/>
    <w:rsid w:val="00F23BD0"/>
    <w:rsid w:val="00F23D7A"/>
    <w:rsid w:val="00F23FCA"/>
    <w:rsid w:val="00F2456B"/>
    <w:rsid w:val="00F2457D"/>
    <w:rsid w:val="00F24A57"/>
    <w:rsid w:val="00F24B4B"/>
    <w:rsid w:val="00F24D96"/>
    <w:rsid w:val="00F24F4D"/>
    <w:rsid w:val="00F24FA0"/>
    <w:rsid w:val="00F25157"/>
    <w:rsid w:val="00F254ED"/>
    <w:rsid w:val="00F25EB4"/>
    <w:rsid w:val="00F25F62"/>
    <w:rsid w:val="00F26115"/>
    <w:rsid w:val="00F2617C"/>
    <w:rsid w:val="00F26273"/>
    <w:rsid w:val="00F2643A"/>
    <w:rsid w:val="00F26886"/>
    <w:rsid w:val="00F2699C"/>
    <w:rsid w:val="00F27000"/>
    <w:rsid w:val="00F27E0C"/>
    <w:rsid w:val="00F27E4A"/>
    <w:rsid w:val="00F27F00"/>
    <w:rsid w:val="00F3002F"/>
    <w:rsid w:val="00F30116"/>
    <w:rsid w:val="00F301A8"/>
    <w:rsid w:val="00F30353"/>
    <w:rsid w:val="00F30563"/>
    <w:rsid w:val="00F3075E"/>
    <w:rsid w:val="00F308C0"/>
    <w:rsid w:val="00F30E96"/>
    <w:rsid w:val="00F314F2"/>
    <w:rsid w:val="00F318E7"/>
    <w:rsid w:val="00F31BB5"/>
    <w:rsid w:val="00F31F17"/>
    <w:rsid w:val="00F3232E"/>
    <w:rsid w:val="00F3236F"/>
    <w:rsid w:val="00F32374"/>
    <w:rsid w:val="00F32794"/>
    <w:rsid w:val="00F32DD1"/>
    <w:rsid w:val="00F32F0E"/>
    <w:rsid w:val="00F32F3E"/>
    <w:rsid w:val="00F3333E"/>
    <w:rsid w:val="00F335C9"/>
    <w:rsid w:val="00F3383E"/>
    <w:rsid w:val="00F33C5A"/>
    <w:rsid w:val="00F33DA9"/>
    <w:rsid w:val="00F34286"/>
    <w:rsid w:val="00F342E5"/>
    <w:rsid w:val="00F34688"/>
    <w:rsid w:val="00F346BC"/>
    <w:rsid w:val="00F34D62"/>
    <w:rsid w:val="00F34DA1"/>
    <w:rsid w:val="00F35012"/>
    <w:rsid w:val="00F35029"/>
    <w:rsid w:val="00F3521B"/>
    <w:rsid w:val="00F35425"/>
    <w:rsid w:val="00F35561"/>
    <w:rsid w:val="00F35727"/>
    <w:rsid w:val="00F357A1"/>
    <w:rsid w:val="00F35865"/>
    <w:rsid w:val="00F35E92"/>
    <w:rsid w:val="00F360BA"/>
    <w:rsid w:val="00F36615"/>
    <w:rsid w:val="00F366CE"/>
    <w:rsid w:val="00F368FF"/>
    <w:rsid w:val="00F369FF"/>
    <w:rsid w:val="00F36C0F"/>
    <w:rsid w:val="00F36EC8"/>
    <w:rsid w:val="00F3721C"/>
    <w:rsid w:val="00F377A2"/>
    <w:rsid w:val="00F37922"/>
    <w:rsid w:val="00F37AEF"/>
    <w:rsid w:val="00F37DC6"/>
    <w:rsid w:val="00F37DF0"/>
    <w:rsid w:val="00F4035D"/>
    <w:rsid w:val="00F41737"/>
    <w:rsid w:val="00F41D1F"/>
    <w:rsid w:val="00F42910"/>
    <w:rsid w:val="00F42C2B"/>
    <w:rsid w:val="00F43022"/>
    <w:rsid w:val="00F4353A"/>
    <w:rsid w:val="00F439F0"/>
    <w:rsid w:val="00F44659"/>
    <w:rsid w:val="00F44833"/>
    <w:rsid w:val="00F44B7D"/>
    <w:rsid w:val="00F451D4"/>
    <w:rsid w:val="00F451D6"/>
    <w:rsid w:val="00F45B82"/>
    <w:rsid w:val="00F45DAD"/>
    <w:rsid w:val="00F4619F"/>
    <w:rsid w:val="00F46479"/>
    <w:rsid w:val="00F46694"/>
    <w:rsid w:val="00F46772"/>
    <w:rsid w:val="00F467B0"/>
    <w:rsid w:val="00F4683A"/>
    <w:rsid w:val="00F46E40"/>
    <w:rsid w:val="00F46F8B"/>
    <w:rsid w:val="00F47132"/>
    <w:rsid w:val="00F474F9"/>
    <w:rsid w:val="00F47728"/>
    <w:rsid w:val="00F47AF4"/>
    <w:rsid w:val="00F47AFE"/>
    <w:rsid w:val="00F47CBA"/>
    <w:rsid w:val="00F47CF5"/>
    <w:rsid w:val="00F47DE2"/>
    <w:rsid w:val="00F50020"/>
    <w:rsid w:val="00F50442"/>
    <w:rsid w:val="00F50671"/>
    <w:rsid w:val="00F506F6"/>
    <w:rsid w:val="00F50849"/>
    <w:rsid w:val="00F5125B"/>
    <w:rsid w:val="00F512BF"/>
    <w:rsid w:val="00F51345"/>
    <w:rsid w:val="00F513BA"/>
    <w:rsid w:val="00F51447"/>
    <w:rsid w:val="00F514EF"/>
    <w:rsid w:val="00F516F4"/>
    <w:rsid w:val="00F517EA"/>
    <w:rsid w:val="00F517FC"/>
    <w:rsid w:val="00F51CC5"/>
    <w:rsid w:val="00F52037"/>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2BD"/>
    <w:rsid w:val="00F532FD"/>
    <w:rsid w:val="00F53551"/>
    <w:rsid w:val="00F538CD"/>
    <w:rsid w:val="00F53AD8"/>
    <w:rsid w:val="00F53C90"/>
    <w:rsid w:val="00F53E57"/>
    <w:rsid w:val="00F54192"/>
    <w:rsid w:val="00F542D8"/>
    <w:rsid w:val="00F54460"/>
    <w:rsid w:val="00F548C8"/>
    <w:rsid w:val="00F54B39"/>
    <w:rsid w:val="00F553D1"/>
    <w:rsid w:val="00F555C3"/>
    <w:rsid w:val="00F558E3"/>
    <w:rsid w:val="00F55AC5"/>
    <w:rsid w:val="00F55B37"/>
    <w:rsid w:val="00F564B4"/>
    <w:rsid w:val="00F56D31"/>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D0E"/>
    <w:rsid w:val="00F61EE5"/>
    <w:rsid w:val="00F61FDE"/>
    <w:rsid w:val="00F62143"/>
    <w:rsid w:val="00F62338"/>
    <w:rsid w:val="00F62377"/>
    <w:rsid w:val="00F6242F"/>
    <w:rsid w:val="00F625B5"/>
    <w:rsid w:val="00F62862"/>
    <w:rsid w:val="00F62FE3"/>
    <w:rsid w:val="00F63005"/>
    <w:rsid w:val="00F63289"/>
    <w:rsid w:val="00F639FA"/>
    <w:rsid w:val="00F63A49"/>
    <w:rsid w:val="00F63CD2"/>
    <w:rsid w:val="00F63F71"/>
    <w:rsid w:val="00F6433C"/>
    <w:rsid w:val="00F648A2"/>
    <w:rsid w:val="00F64928"/>
    <w:rsid w:val="00F64966"/>
    <w:rsid w:val="00F64A67"/>
    <w:rsid w:val="00F64C34"/>
    <w:rsid w:val="00F65920"/>
    <w:rsid w:val="00F65961"/>
    <w:rsid w:val="00F65A69"/>
    <w:rsid w:val="00F65B9D"/>
    <w:rsid w:val="00F65D3D"/>
    <w:rsid w:val="00F65E8A"/>
    <w:rsid w:val="00F65E91"/>
    <w:rsid w:val="00F660B8"/>
    <w:rsid w:val="00F6617D"/>
    <w:rsid w:val="00F663AD"/>
    <w:rsid w:val="00F66596"/>
    <w:rsid w:val="00F66617"/>
    <w:rsid w:val="00F66709"/>
    <w:rsid w:val="00F669E3"/>
    <w:rsid w:val="00F66AF7"/>
    <w:rsid w:val="00F672EB"/>
    <w:rsid w:val="00F674DE"/>
    <w:rsid w:val="00F6753C"/>
    <w:rsid w:val="00F675D1"/>
    <w:rsid w:val="00F67906"/>
    <w:rsid w:val="00F67A85"/>
    <w:rsid w:val="00F67CAB"/>
    <w:rsid w:val="00F67D0D"/>
    <w:rsid w:val="00F701F3"/>
    <w:rsid w:val="00F70845"/>
    <w:rsid w:val="00F71026"/>
    <w:rsid w:val="00F71042"/>
    <w:rsid w:val="00F710A0"/>
    <w:rsid w:val="00F710D9"/>
    <w:rsid w:val="00F716D7"/>
    <w:rsid w:val="00F71976"/>
    <w:rsid w:val="00F71E7A"/>
    <w:rsid w:val="00F71F79"/>
    <w:rsid w:val="00F7219A"/>
    <w:rsid w:val="00F721A1"/>
    <w:rsid w:val="00F724E3"/>
    <w:rsid w:val="00F727AA"/>
    <w:rsid w:val="00F729BE"/>
    <w:rsid w:val="00F72C94"/>
    <w:rsid w:val="00F73ADB"/>
    <w:rsid w:val="00F73F43"/>
    <w:rsid w:val="00F740DA"/>
    <w:rsid w:val="00F74664"/>
    <w:rsid w:val="00F74791"/>
    <w:rsid w:val="00F747FD"/>
    <w:rsid w:val="00F74A7A"/>
    <w:rsid w:val="00F75C0B"/>
    <w:rsid w:val="00F7618D"/>
    <w:rsid w:val="00F761C9"/>
    <w:rsid w:val="00F76305"/>
    <w:rsid w:val="00F763DF"/>
    <w:rsid w:val="00F767B7"/>
    <w:rsid w:val="00F7692E"/>
    <w:rsid w:val="00F769C7"/>
    <w:rsid w:val="00F77028"/>
    <w:rsid w:val="00F7792A"/>
    <w:rsid w:val="00F77BD4"/>
    <w:rsid w:val="00F77C47"/>
    <w:rsid w:val="00F77CFA"/>
    <w:rsid w:val="00F802CB"/>
    <w:rsid w:val="00F802D3"/>
    <w:rsid w:val="00F80A32"/>
    <w:rsid w:val="00F80D8F"/>
    <w:rsid w:val="00F8116A"/>
    <w:rsid w:val="00F81311"/>
    <w:rsid w:val="00F81625"/>
    <w:rsid w:val="00F8166B"/>
    <w:rsid w:val="00F81A54"/>
    <w:rsid w:val="00F81DC1"/>
    <w:rsid w:val="00F81E0E"/>
    <w:rsid w:val="00F81F25"/>
    <w:rsid w:val="00F82272"/>
    <w:rsid w:val="00F825FF"/>
    <w:rsid w:val="00F82760"/>
    <w:rsid w:val="00F82A7D"/>
    <w:rsid w:val="00F82D8E"/>
    <w:rsid w:val="00F83301"/>
    <w:rsid w:val="00F837DD"/>
    <w:rsid w:val="00F83E07"/>
    <w:rsid w:val="00F83E4B"/>
    <w:rsid w:val="00F845E3"/>
    <w:rsid w:val="00F84914"/>
    <w:rsid w:val="00F849D7"/>
    <w:rsid w:val="00F84A18"/>
    <w:rsid w:val="00F84A2F"/>
    <w:rsid w:val="00F84BAB"/>
    <w:rsid w:val="00F84BC6"/>
    <w:rsid w:val="00F84C5A"/>
    <w:rsid w:val="00F84E01"/>
    <w:rsid w:val="00F850C3"/>
    <w:rsid w:val="00F850EB"/>
    <w:rsid w:val="00F85394"/>
    <w:rsid w:val="00F855CB"/>
    <w:rsid w:val="00F85744"/>
    <w:rsid w:val="00F85E53"/>
    <w:rsid w:val="00F85E78"/>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5F4"/>
    <w:rsid w:val="00F90BE4"/>
    <w:rsid w:val="00F90C12"/>
    <w:rsid w:val="00F90C86"/>
    <w:rsid w:val="00F90F6C"/>
    <w:rsid w:val="00F90FD6"/>
    <w:rsid w:val="00F910E4"/>
    <w:rsid w:val="00F911E5"/>
    <w:rsid w:val="00F91393"/>
    <w:rsid w:val="00F91562"/>
    <w:rsid w:val="00F915AB"/>
    <w:rsid w:val="00F9174D"/>
    <w:rsid w:val="00F91868"/>
    <w:rsid w:val="00F91906"/>
    <w:rsid w:val="00F91932"/>
    <w:rsid w:val="00F91C81"/>
    <w:rsid w:val="00F91CA2"/>
    <w:rsid w:val="00F91DAC"/>
    <w:rsid w:val="00F92174"/>
    <w:rsid w:val="00F923DB"/>
    <w:rsid w:val="00F92725"/>
    <w:rsid w:val="00F92A1A"/>
    <w:rsid w:val="00F92B26"/>
    <w:rsid w:val="00F934E3"/>
    <w:rsid w:val="00F939E7"/>
    <w:rsid w:val="00F93A3D"/>
    <w:rsid w:val="00F93A5F"/>
    <w:rsid w:val="00F94003"/>
    <w:rsid w:val="00F9414D"/>
    <w:rsid w:val="00F94289"/>
    <w:rsid w:val="00F942B6"/>
    <w:rsid w:val="00F9435A"/>
    <w:rsid w:val="00F945E2"/>
    <w:rsid w:val="00F94737"/>
    <w:rsid w:val="00F94909"/>
    <w:rsid w:val="00F9495D"/>
    <w:rsid w:val="00F94CD9"/>
    <w:rsid w:val="00F94F52"/>
    <w:rsid w:val="00F95013"/>
    <w:rsid w:val="00F951BD"/>
    <w:rsid w:val="00F9590D"/>
    <w:rsid w:val="00F96067"/>
    <w:rsid w:val="00F96180"/>
    <w:rsid w:val="00F9632D"/>
    <w:rsid w:val="00F9644F"/>
    <w:rsid w:val="00F96479"/>
    <w:rsid w:val="00F965D9"/>
    <w:rsid w:val="00F96A32"/>
    <w:rsid w:val="00F96B80"/>
    <w:rsid w:val="00F96C7A"/>
    <w:rsid w:val="00F96E7C"/>
    <w:rsid w:val="00F96F2C"/>
    <w:rsid w:val="00F970EB"/>
    <w:rsid w:val="00F975B5"/>
    <w:rsid w:val="00F97666"/>
    <w:rsid w:val="00F97815"/>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77F"/>
    <w:rsid w:val="00FA3871"/>
    <w:rsid w:val="00FA3C84"/>
    <w:rsid w:val="00FA4131"/>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6225"/>
    <w:rsid w:val="00FA656D"/>
    <w:rsid w:val="00FA65C9"/>
    <w:rsid w:val="00FA6686"/>
    <w:rsid w:val="00FA6A5F"/>
    <w:rsid w:val="00FA6A8C"/>
    <w:rsid w:val="00FA785E"/>
    <w:rsid w:val="00FA78A1"/>
    <w:rsid w:val="00FA7A20"/>
    <w:rsid w:val="00FA7AA6"/>
    <w:rsid w:val="00FA7BD9"/>
    <w:rsid w:val="00FA7C04"/>
    <w:rsid w:val="00FB0026"/>
    <w:rsid w:val="00FB017F"/>
    <w:rsid w:val="00FB0443"/>
    <w:rsid w:val="00FB0540"/>
    <w:rsid w:val="00FB06F5"/>
    <w:rsid w:val="00FB1083"/>
    <w:rsid w:val="00FB109B"/>
    <w:rsid w:val="00FB1309"/>
    <w:rsid w:val="00FB15D5"/>
    <w:rsid w:val="00FB16C9"/>
    <w:rsid w:val="00FB184A"/>
    <w:rsid w:val="00FB18E8"/>
    <w:rsid w:val="00FB19D8"/>
    <w:rsid w:val="00FB1A78"/>
    <w:rsid w:val="00FB1B89"/>
    <w:rsid w:val="00FB1DCE"/>
    <w:rsid w:val="00FB2197"/>
    <w:rsid w:val="00FB22DD"/>
    <w:rsid w:val="00FB22E5"/>
    <w:rsid w:val="00FB25A7"/>
    <w:rsid w:val="00FB2864"/>
    <w:rsid w:val="00FB2CEB"/>
    <w:rsid w:val="00FB2F94"/>
    <w:rsid w:val="00FB2FAB"/>
    <w:rsid w:val="00FB39DA"/>
    <w:rsid w:val="00FB3BDC"/>
    <w:rsid w:val="00FB3CD6"/>
    <w:rsid w:val="00FB3D50"/>
    <w:rsid w:val="00FB4065"/>
    <w:rsid w:val="00FB4760"/>
    <w:rsid w:val="00FB47B5"/>
    <w:rsid w:val="00FB5201"/>
    <w:rsid w:val="00FB52FD"/>
    <w:rsid w:val="00FB57A7"/>
    <w:rsid w:val="00FB5A6F"/>
    <w:rsid w:val="00FB63EA"/>
    <w:rsid w:val="00FB67CA"/>
    <w:rsid w:val="00FB7284"/>
    <w:rsid w:val="00FB72CB"/>
    <w:rsid w:val="00FB73AC"/>
    <w:rsid w:val="00FB77BB"/>
    <w:rsid w:val="00FB7BED"/>
    <w:rsid w:val="00FB7C38"/>
    <w:rsid w:val="00FC0038"/>
    <w:rsid w:val="00FC0AB4"/>
    <w:rsid w:val="00FC0B11"/>
    <w:rsid w:val="00FC0B9B"/>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F43"/>
    <w:rsid w:val="00FC337D"/>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65A0"/>
    <w:rsid w:val="00FC6B41"/>
    <w:rsid w:val="00FC6D8C"/>
    <w:rsid w:val="00FC7505"/>
    <w:rsid w:val="00FC791E"/>
    <w:rsid w:val="00FC7F93"/>
    <w:rsid w:val="00FD04AA"/>
    <w:rsid w:val="00FD0857"/>
    <w:rsid w:val="00FD10D2"/>
    <w:rsid w:val="00FD117C"/>
    <w:rsid w:val="00FD16F9"/>
    <w:rsid w:val="00FD235B"/>
    <w:rsid w:val="00FD2373"/>
    <w:rsid w:val="00FD2537"/>
    <w:rsid w:val="00FD2804"/>
    <w:rsid w:val="00FD282A"/>
    <w:rsid w:val="00FD2A71"/>
    <w:rsid w:val="00FD3124"/>
    <w:rsid w:val="00FD3905"/>
    <w:rsid w:val="00FD3B76"/>
    <w:rsid w:val="00FD4CC0"/>
    <w:rsid w:val="00FD4DCA"/>
    <w:rsid w:val="00FD4F44"/>
    <w:rsid w:val="00FD53A8"/>
    <w:rsid w:val="00FD55E1"/>
    <w:rsid w:val="00FD5618"/>
    <w:rsid w:val="00FD5999"/>
    <w:rsid w:val="00FD5A65"/>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477"/>
    <w:rsid w:val="00FE0657"/>
    <w:rsid w:val="00FE14D7"/>
    <w:rsid w:val="00FE15F5"/>
    <w:rsid w:val="00FE16E7"/>
    <w:rsid w:val="00FE1728"/>
    <w:rsid w:val="00FE1757"/>
    <w:rsid w:val="00FE1FD7"/>
    <w:rsid w:val="00FE2166"/>
    <w:rsid w:val="00FE216E"/>
    <w:rsid w:val="00FE22FE"/>
    <w:rsid w:val="00FE2A81"/>
    <w:rsid w:val="00FE2B7B"/>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977"/>
    <w:rsid w:val="00FE5CB2"/>
    <w:rsid w:val="00FE65DB"/>
    <w:rsid w:val="00FE6918"/>
    <w:rsid w:val="00FE6A5B"/>
    <w:rsid w:val="00FE6DEC"/>
    <w:rsid w:val="00FE74E2"/>
    <w:rsid w:val="00FE74FC"/>
    <w:rsid w:val="00FE761D"/>
    <w:rsid w:val="00FE76FA"/>
    <w:rsid w:val="00FE7719"/>
    <w:rsid w:val="00FE7A09"/>
    <w:rsid w:val="00FE7DF8"/>
    <w:rsid w:val="00FE7EC9"/>
    <w:rsid w:val="00FE7ECF"/>
    <w:rsid w:val="00FF01C5"/>
    <w:rsid w:val="00FF0224"/>
    <w:rsid w:val="00FF0289"/>
    <w:rsid w:val="00FF02D6"/>
    <w:rsid w:val="00FF0895"/>
    <w:rsid w:val="00FF0B6A"/>
    <w:rsid w:val="00FF0BBB"/>
    <w:rsid w:val="00FF1455"/>
    <w:rsid w:val="00FF1716"/>
    <w:rsid w:val="00FF1920"/>
    <w:rsid w:val="00FF19A4"/>
    <w:rsid w:val="00FF1ACF"/>
    <w:rsid w:val="00FF1C00"/>
    <w:rsid w:val="00FF2635"/>
    <w:rsid w:val="00FF281E"/>
    <w:rsid w:val="00FF2A88"/>
    <w:rsid w:val="00FF310D"/>
    <w:rsid w:val="00FF317F"/>
    <w:rsid w:val="00FF3682"/>
    <w:rsid w:val="00FF37C5"/>
    <w:rsid w:val="00FF3A12"/>
    <w:rsid w:val="00FF3BB0"/>
    <w:rsid w:val="00FF3CFC"/>
    <w:rsid w:val="00FF43AF"/>
    <w:rsid w:val="00FF4510"/>
    <w:rsid w:val="00FF48E0"/>
    <w:rsid w:val="00FF4EF6"/>
    <w:rsid w:val="00FF5026"/>
    <w:rsid w:val="00FF5173"/>
    <w:rsid w:val="00FF51D0"/>
    <w:rsid w:val="00FF52CC"/>
    <w:rsid w:val="00FF52E3"/>
    <w:rsid w:val="00FF5356"/>
    <w:rsid w:val="00FF58AB"/>
    <w:rsid w:val="00FF598A"/>
    <w:rsid w:val="00FF5D1A"/>
    <w:rsid w:val="00FF609A"/>
    <w:rsid w:val="00FF699C"/>
    <w:rsid w:val="00FF6ACC"/>
    <w:rsid w:val="00FF6CF6"/>
    <w:rsid w:val="00FF70CF"/>
    <w:rsid w:val="00FF72A3"/>
    <w:rsid w:val="00FF74BE"/>
    <w:rsid w:val="00FF78DB"/>
    <w:rsid w:val="00FF79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03E45F86-7F6C-4A84-8B0E-307E1DF34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HR33RHYHUWRF-507899316-19811</_dlc_DocId>
    <_dlc_DocIdUrl xmlns="ca125759-a0e7-4469-93e0-e34bba23bda5">
      <Url>https://qualcomm.sharepoint.com/teams/pentari/_layouts/15/DocIdRedir.aspx?ID=HR33RHYHUWRF-507899316-19811</Url>
      <Description>HR33RHYHUWRF-507899316-19811</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7B102D-413E-42E6-AE6D-04CD344464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3.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4.xml><?xml version="1.0" encoding="utf-8"?>
<ds:datastoreItem xmlns:ds="http://schemas.openxmlformats.org/officeDocument/2006/customXml" ds:itemID="{E1A3414D-C040-4769-B39F-0BF99C39DFAD}">
  <ds:schemaRefs>
    <ds:schemaRef ds:uri="http://purl.org/dc/dcmitype/"/>
    <ds:schemaRef ds:uri="http://schemas.microsoft.com/office/infopath/2007/PartnerControls"/>
    <ds:schemaRef ds:uri="http://schemas.microsoft.com/office/2006/metadata/properties"/>
    <ds:schemaRef ds:uri="http://purl.org/dc/elements/1.1/"/>
    <ds:schemaRef ds:uri="http://schemas.microsoft.com/office/2006/documentManagement/types"/>
    <ds:schemaRef ds:uri="http://www.w3.org/XML/1998/namespace"/>
    <ds:schemaRef ds:uri="http://purl.org/dc/terms/"/>
    <ds:schemaRef ds:uri="ca125759-a0e7-4469-93e0-e34bba23bda5"/>
    <ds:schemaRef ds:uri="http://schemas.openxmlformats.org/package/2006/metadata/core-properties"/>
    <ds:schemaRef ds:uri="943a219e-757a-436b-9054-f071e3c84dcc"/>
  </ds:schemaRefs>
</ds:datastoreItem>
</file>

<file path=customXml/itemProps5.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3029</Words>
  <Characters>17271</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20260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 Huang</cp:lastModifiedBy>
  <cp:revision>2</cp:revision>
  <cp:lastPrinted>2018-02-15T07:29:00Z</cp:lastPrinted>
  <dcterms:created xsi:type="dcterms:W3CDTF">2022-04-29T17:58:00Z</dcterms:created>
  <dcterms:modified xsi:type="dcterms:W3CDTF">2022-04-29T17:58:00Z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c6619edc-865a-47cb-9898-d0d685d3c72a</vt:lpwstr>
  </property>
  <property fmtid="{D5CDD505-2E9C-101B-9397-08002B2CF9AE}" pid="10" name="MTWinEqns">
    <vt:bool>true</vt:bool>
  </property>
  <property fmtid="{D5CDD505-2E9C-101B-9397-08002B2CF9AE}" pid="11" name="_ReviewingToolsShownOnce">
    <vt:lpwstr/>
  </property>
</Properties>
</file>